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d0b57caaff44fe" /></Relationships>
</file>

<file path=word/document.xml><?xml version="1.0" encoding="utf-8"?>
<w:document xmlns:r="http://schemas.openxmlformats.org/officeDocument/2006/relationships" xmlns:w="http://schemas.openxmlformats.org/wordprocessingml/2006/main">
  <w:body>
    <w:p>
      <w:pPr>
        <w:pStyle w:val="Title"/>
      </w:pPr>
      <w:r>
        <w:t>Injury event—external cause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event—external cause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1eb7b9e4f47a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13545ae0d6a47df">
              <w:r>
                <w:rPr>
                  <w:rStyle w:val="Hyperlink"/>
                  <w:color w:val="244061"/>
                </w:rPr>
                <w:t xml:space="preserve">Health</w:t>
              </w:r>
            </w:hyperlink>
            <w:r>
              <w:rPr>
                <w:rStyle w:val="row-content"/>
                <w:color w:val="244061"/>
              </w:rPr>
              <w:t xml:space="preserve">, Standard 20/10/2021</w:t>
            </w:r>
          </w:p>
          <w:p>
            <w:pPr>
              <w:spacing w:before="0" w:after="0"/>
            </w:pPr>
            <w:hyperlink w:history="true" r:id="R8796b1f248d841ef">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Environmental event, circumstance or condition as the cause of injury, poisoning, or other adverse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Injury surveillance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4d1ad5d9ae41b6">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c6b0fda12c4380">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d1bc99ac264856">
              <w:r>
                <w:rPr>
                  <w:rStyle w:val="Hyperlink"/>
                </w:rPr>
                <w:t xml:space="preserve">External cause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circumstances in which an injury, poisoning or other adverse effect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0744f001694d25">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2022. International Statistical Classification of Diseases and Related Health Problems, Tenth Revision, Australian Modification. Sydney: IHPA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b50d21102f453b">
              <w:r>
                <w:rPr>
                  <w:rStyle w:val="Hyperlink"/>
                </w:rPr>
                <w:t xml:space="preserve">Injury event—external cause</w:t>
              </w:r>
            </w:hyperlink>
          </w:p>
          <w:p>
            <w:pPr>
              <w:spacing w:before="0" w:after="0"/>
            </w:pPr>
            <w:r>
              <w:rPr>
                <w:rStyle w:val="row-content"/>
                <w:color w:val="244061"/>
              </w:rPr>
              <w:t xml:space="preserve">       </w:t>
            </w:r>
            <w:hyperlink w:history="true" r:id="Refd17ba02ddd4c2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a1e71d71a66483f">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5e99a7f62e41d3">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a7557340a8bf4a0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449295fb92b46fa">
              <w:r>
                <w:rPr>
                  <w:rStyle w:val="Hyperlink"/>
                  <w:color w:val="244061"/>
                </w:rPr>
                <w:t xml:space="preserve">Tasmanian Health</w:t>
              </w:r>
            </w:hyperlink>
            <w:r>
              <w:rPr>
                <w:rStyle w:val="row-content"/>
                <w:color w:val="244061"/>
              </w:rPr>
              <w:t xml:space="preserve">, Standard 18/10/2023</w:t>
            </w:r>
          </w:p>
          <w:p>
            <w:r>
              <w:br/>
            </w:r>
            <w:hyperlink w:history="true" r:id="Rd77b731c6a6b47f0">
              <w:r>
                <w:rPr>
                  <w:rStyle w:val="Hyperlink"/>
                </w:rPr>
                <w:t xml:space="preserve">Injury event—external cause, factor for sports injury code N[N]</w:t>
              </w:r>
            </w:hyperlink>
          </w:p>
          <w:p>
            <w:pPr>
              <w:spacing w:before="0" w:after="0"/>
            </w:pPr>
            <w:r>
              <w:rPr>
                <w:rStyle w:val="row-content"/>
                <w:color w:val="244061"/>
              </w:rPr>
              <w:t xml:space="preserve">       </w:t>
            </w:r>
            <w:hyperlink w:history="true" r:id="R22aac42b43f34fc8">
              <w:r>
                <w:rPr>
                  <w:rStyle w:val="Hyperlink"/>
                  <w:color w:val="244061"/>
                </w:rPr>
                <w:t xml:space="preserve">Australian Institute of Health and Welfare</w:t>
              </w:r>
            </w:hyperlink>
            <w:r>
              <w:rPr>
                <w:rStyle w:val="row-content"/>
                <w:color w:val="244061"/>
              </w:rPr>
              <w:t xml:space="preserve">, Recorded 09/08/2023</w:t>
            </w:r>
          </w:p>
          <w:p>
            <w:r>
              <w:br/>
            </w:r>
            <w:hyperlink w:history="true" r:id="Rb99a68e4989740aa">
              <w:r>
                <w:rPr>
                  <w:rStyle w:val="Hyperlink"/>
                </w:rPr>
                <w:t xml:space="preserve">Injury event—external cause, mechanism of main injury code N[N].N{.N}</w:t>
              </w:r>
            </w:hyperlink>
          </w:p>
          <w:p>
            <w:pPr>
              <w:spacing w:before="0" w:after="0"/>
            </w:pPr>
            <w:r>
              <w:rPr>
                <w:rStyle w:val="row-content"/>
                <w:color w:val="244061"/>
              </w:rPr>
              <w:t xml:space="preserve">       </w:t>
            </w:r>
            <w:hyperlink w:history="true" r:id="R9d2ea68917364446">
              <w:r>
                <w:rPr>
                  <w:rStyle w:val="Hyperlink"/>
                  <w:color w:val="244061"/>
                </w:rPr>
                <w:t xml:space="preserve">Australian Institute of Health and Welfare</w:t>
              </w:r>
            </w:hyperlink>
            <w:r>
              <w:rPr>
                <w:rStyle w:val="row-content"/>
                <w:color w:val="244061"/>
              </w:rPr>
              <w:t xml:space="preserve">, Recorded 09/08/2023</w:t>
            </w:r>
          </w:p>
          <w:p>
            <w:r>
              <w:br/>
            </w:r>
            <w:hyperlink w:history="true" r:id="R90bbc329318e4737">
              <w:r>
                <w:rPr>
                  <w:rStyle w:val="Hyperlink"/>
                </w:rPr>
                <w:t xml:space="preserve">Injury event—external cause, text X[X(499)]</w:t>
              </w:r>
            </w:hyperlink>
          </w:p>
          <w:p>
            <w:pPr>
              <w:spacing w:before="0" w:after="0"/>
            </w:pPr>
            <w:r>
              <w:rPr>
                <w:rStyle w:val="row-content"/>
                <w:color w:val="244061"/>
              </w:rPr>
              <w:t xml:space="preserve">       </w:t>
            </w:r>
            <w:hyperlink w:history="true" r:id="R7f41a815f3ce436f">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be8d0a5839d746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e2db092c77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d0a5839d74684" /><Relationship Type="http://schemas.openxmlformats.org/officeDocument/2006/relationships/header" Target="/word/header1.xml" Id="R2ab9e28dae8f4aa0" /><Relationship Type="http://schemas.openxmlformats.org/officeDocument/2006/relationships/settings" Target="/word/settings.xml" Id="R8495d035155a42b1" /><Relationship Type="http://schemas.openxmlformats.org/officeDocument/2006/relationships/styles" Target="/word/styles.xml" Id="Rf133bf0024d64595" /><Relationship Type="http://schemas.openxmlformats.org/officeDocument/2006/relationships/hyperlink" Target="https://meteor.aihw.gov.au/RegistrationAuthority/24" TargetMode="External" Id="Ra9e1eb7b9e4f47aa" /><Relationship Type="http://schemas.openxmlformats.org/officeDocument/2006/relationships/hyperlink" Target="https://meteor.aihw.gov.au/RegistrationAuthority/12" TargetMode="External" Id="R213545ae0d6a47df" /><Relationship Type="http://schemas.openxmlformats.org/officeDocument/2006/relationships/hyperlink" Target="https://meteor.aihw.gov.au/RegistrationAuthority/15" TargetMode="External" Id="R8796b1f248d841ef" /><Relationship Type="http://schemas.openxmlformats.org/officeDocument/2006/relationships/hyperlink" Target="https://meteor.aihw.gov.au/content/268967" TargetMode="External" Id="R604d1ad5d9ae41b6" /><Relationship Type="http://schemas.openxmlformats.org/officeDocument/2006/relationships/hyperlink" Target="https://meteor.aihw.gov.au/content/280947" TargetMode="External" Id="R07c6b0fda12c4380" /><Relationship Type="http://schemas.openxmlformats.org/officeDocument/2006/relationships/hyperlink" Target="https://meteor.aihw.gov.au/content/746739" TargetMode="External" Id="Rc5d1bc99ac264856" /><Relationship Type="http://schemas.openxmlformats.org/officeDocument/2006/relationships/hyperlink" Target="https://meteor.aihw.gov.au/content/274642" TargetMode="External" Id="R550744f001694d25" /><Relationship Type="http://schemas.openxmlformats.org/officeDocument/2006/relationships/hyperlink" Target="https://meteor.aihw.gov.au/content/269426" TargetMode="External" Id="R2fb50d21102f453b" /><Relationship Type="http://schemas.openxmlformats.org/officeDocument/2006/relationships/hyperlink" Target="https://meteor.aihw.gov.au/RegistrationAuthority/12" TargetMode="External" Id="Refd17ba02ddd4c29" /><Relationship Type="http://schemas.openxmlformats.org/officeDocument/2006/relationships/hyperlink" Target="https://meteor.aihw.gov.au/RegistrationAuthority/15" TargetMode="External" Id="Rea1e71d71a66483f" /><Relationship Type="http://schemas.openxmlformats.org/officeDocument/2006/relationships/hyperlink" Target="https://meteor.aihw.gov.au/content/746659" TargetMode="External" Id="Ra25e99a7f62e41d3" /><Relationship Type="http://schemas.openxmlformats.org/officeDocument/2006/relationships/hyperlink" Target="https://meteor.aihw.gov.au/RegistrationAuthority/12" TargetMode="External" Id="Ra7557340a8bf4a05" /><Relationship Type="http://schemas.openxmlformats.org/officeDocument/2006/relationships/hyperlink" Target="https://meteor.aihw.gov.au/RegistrationAuthority/15" TargetMode="External" Id="R6449295fb92b46fa" /><Relationship Type="http://schemas.openxmlformats.org/officeDocument/2006/relationships/hyperlink" Target="https://meteor.aihw.gov.au/content/777332" TargetMode="External" Id="Rd77b731c6a6b47f0" /><Relationship Type="http://schemas.openxmlformats.org/officeDocument/2006/relationships/hyperlink" Target="https://meteor.aihw.gov.au/RegistrationAuthority/24" TargetMode="External" Id="R22aac42b43f34fc8" /><Relationship Type="http://schemas.openxmlformats.org/officeDocument/2006/relationships/hyperlink" Target="https://meteor.aihw.gov.au/content/777114" TargetMode="External" Id="Rb99a68e4989740aa" /><Relationship Type="http://schemas.openxmlformats.org/officeDocument/2006/relationships/hyperlink" Target="https://meteor.aihw.gov.au/RegistrationAuthority/24" TargetMode="External" Id="R9d2ea68917364446" /><Relationship Type="http://schemas.openxmlformats.org/officeDocument/2006/relationships/hyperlink" Target="https://meteor.aihw.gov.au/content/777124" TargetMode="External" Id="R90bbc329318e4737" /><Relationship Type="http://schemas.openxmlformats.org/officeDocument/2006/relationships/hyperlink" Target="https://meteor.aihw.gov.au/RegistrationAuthority/24" TargetMode="External" Id="R7f41a815f3ce436f" /></Relationships>
</file>

<file path=word/_rels/header1.xml.rels>&#65279;<?xml version="1.0" encoding="utf-8"?><Relationships xmlns="http://schemas.openxmlformats.org/package/2006/relationships"><Relationship Type="http://schemas.openxmlformats.org/officeDocument/2006/relationships/image" Target="/media/image.png" Id="R0fe2db092c77450c" /></Relationships>
</file>