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41002f2ea0447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f03e9e5e12447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07ac47c1e4e4d34">
              <w:r>
                <w:rPr>
                  <w:rStyle w:val="Hyperlink"/>
                  <w:b/>
                </w:rPr>
                <w:t xml:space="preserve">emergency department</w:t>
              </w:r>
            </w:hyperlink>
            <w:r>
              <w:rPr>
                <w:rStyle w:val="row-content-rich-text"/>
              </w:rPr>
              <w:t xml:space="preserv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8238d54dca4a3c">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38268b9994bb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e8411920142848c9">
              <w:r>
                <w:rPr>
                  <w:rStyle w:val="Hyperlink"/>
                  <w:b/>
                </w:rPr>
                <w:t xml:space="preserve">emergency department</w:t>
              </w:r>
            </w:hyperlink>
            <w:r>
              <w:rPr>
                <w:rStyle w:val="row-content-rich-text"/>
              </w:rPr>
              <w:t xml:space="preserv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c1fc3832b84985">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c350df29254b56">
              <w:r>
                <w:rPr>
                  <w:rStyle w:val="Hyperlink"/>
                </w:rPr>
                <w:t xml:space="preserve">Episode end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bb56d1a30f4348">
              <w:r>
                <w:rPr>
                  <w:rStyle w:val="Hyperlink"/>
                </w:rPr>
                <w:t xml:space="preserve">Emergency department non-admitted patient service episode end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f7a05e1e24a5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f1b687831aca4a5b">
              <w:r>
                <w:rPr>
                  <w:rStyle w:val="Hyperlink"/>
                </w:rPr>
                <w:t xml:space="preserve">Emergency department stay—type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b86852f6cd4084">
              <w:r>
                <w:rPr>
                  <w:rStyle w:val="Hyperlink"/>
                </w:rPr>
                <w:t xml:space="preserve">Non-admitted patient emergency department service episode—episode end status, code N</w:t>
              </w:r>
            </w:hyperlink>
          </w:p>
          <w:p>
            <w:pPr>
              <w:pStyle w:val="registration-status"/>
              <w:spacing w:before="0" w:after="0"/>
            </w:pPr>
            <w:hyperlink w:history="true" r:id="R780fa956cd634f8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bb491bc96d541ad">
              <w:r>
                <w:rPr>
                  <w:rStyle w:val="Hyperlink"/>
                </w:rPr>
                <w:t xml:space="preserve">Non-admitted patient emergency department service episode—episode end date, DDMMYYYY</w:t>
              </w:r>
            </w:hyperlink>
          </w:p>
          <w:p>
            <w:pPr>
              <w:pStyle w:val="registration-status"/>
              <w:spacing w:before="0" w:after="0"/>
            </w:pPr>
            <w:hyperlink w:history="true" r:id="Rd42ed12e86ba4a10">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4a10f838863c4846">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f1215fd86e454e53">
              <w:r>
                <w:rPr>
                  <w:rStyle w:val="Hyperlink"/>
                </w:rPr>
                <w:t xml:space="preserve">Non-admitted patient emergency department service episode—episode end time, hhmm</w:t>
              </w:r>
            </w:hyperlink>
          </w:p>
          <w:p>
            <w:pPr>
              <w:pStyle w:val="registration-status"/>
              <w:spacing w:before="0" w:after="0"/>
            </w:pPr>
            <w:hyperlink w:history="true" r:id="Rde1fc7985f1841d5">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3b100ab46b56417e">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518b2f6ead468a">
              <w:r>
                <w:rPr>
                  <w:rStyle w:val="Hyperlink"/>
                </w:rPr>
                <w:t xml:space="preserve">Non-admitted patient emergency department care NMDS 2022–23</w:t>
              </w:r>
            </w:hyperlink>
          </w:p>
          <w:p>
            <w:pPr>
              <w:pStyle w:val="registration-status"/>
              <w:spacing w:before="0" w:after="0"/>
            </w:pPr>
            <w:hyperlink w:history="true" r:id="R8fa71ee8fb5c4b91">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c766505e61c43a6">
              <w:r>
                <w:rPr>
                  <w:rStyle w:val="Hyperlink"/>
                </w:rPr>
                <w:t xml:space="preserve">Non-admitted patient emergency department care NMDS 2023–24</w:t>
              </w:r>
            </w:hyperlink>
          </w:p>
          <w:p>
            <w:pPr>
              <w:pStyle w:val="registration-status"/>
              <w:spacing w:before="0" w:after="0"/>
            </w:pPr>
            <w:hyperlink w:history="true" r:id="Ra31d7c50695f429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d52b21370474d7b">
              <w:r>
                <w:rPr>
                  <w:rStyle w:val="Hyperlink"/>
                </w:rPr>
                <w:t xml:space="preserve">Non-admitted patient emergency department care NMDS 2024–25</w:t>
              </w:r>
            </w:hyperlink>
          </w:p>
          <w:p>
            <w:pPr>
              <w:pStyle w:val="registration-status"/>
              <w:spacing w:before="0" w:after="0"/>
            </w:pPr>
            <w:hyperlink w:history="true" r:id="R6d086805f710444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180ed5350b14d59">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cd805b6150c14138">
              <w:r>
                <w:rPr>
                  <w:rStyle w:val="Hyperlink"/>
                  <w:color w:val="244061"/>
                </w:rPr>
                <w:t xml:space="preserve">Health</w:t>
              </w:r>
            </w:hyperlink>
            <w:r>
              <w:rPr>
                <w:rStyle w:val="row-content"/>
                <w:color w:val="244061"/>
              </w:rPr>
              <w:t xml:space="preserve">, Qualified 02/07/2024</w:t>
            </w:r>
          </w:p>
          <w:p>
            <w:r>
              <w:br/>
            </w:r>
            <w:hyperlink w:history="true" r:id="Rb684560da1c44375">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81dcfd7c043c46d2">
              <w:r>
                <w:rPr>
                  <w:rStyle w:val="Hyperlink"/>
                  <w:color w:val="244061"/>
                </w:rPr>
                <w:t xml:space="preserve">Health</w:t>
              </w:r>
            </w:hyperlink>
            <w:r>
              <w:rPr>
                <w:rStyle w:val="row-content"/>
                <w:color w:val="244061"/>
              </w:rPr>
              <w:t xml:space="preserve">, Qualified 02/07/2024</w:t>
            </w:r>
          </w:p>
          <w:p>
            <w:r>
              <w:br/>
            </w:r>
            <w:r>
              <w:rPr>
                <w:rStyle w:val="row-content"/>
                <w:b/>
              </w:rPr>
              <w:t xml:space="preserve">Used as Disaggregation</w:t>
            </w:r>
            <w:r>
              <w:br/>
            </w:r>
            <w:hyperlink w:history="true" r:id="R2925bd1e3bf54931">
              <w:r>
                <w:rPr>
                  <w:rStyle w:val="Hyperlink"/>
                </w:rPr>
                <w:t xml:space="preserve">Australian Health Performance Framework: PI 2.5.7–Waiting times for emergency department care: percentage of patients whose length of emergency department stay is 4 hours or less, 2024</w:t>
              </w:r>
            </w:hyperlink>
          </w:p>
          <w:p>
            <w:pPr>
              <w:pStyle w:val="registration-status"/>
              <w:spacing w:before="0" w:after="0"/>
            </w:pPr>
            <w:hyperlink w:history="true" r:id="Rec4feae46e774315">
              <w:r>
                <w:rPr>
                  <w:rStyle w:val="Hyperlink"/>
                  <w:color w:val="244061"/>
                </w:rPr>
                <w:t xml:space="preserve">Health</w:t>
              </w:r>
            </w:hyperlink>
            <w:r>
              <w:rPr>
                <w:rStyle w:val="row-content"/>
                <w:color w:val="244061"/>
              </w:rPr>
              <w:t xml:space="preserve">, Qualified 02/07/2024</w:t>
            </w:r>
          </w:p>
          <w:p>
            <w:r>
              <w:br/>
            </w:r>
            <w:hyperlink w:history="true" r:id="R06b31a48ed7a459c">
              <w:r>
                <w:rPr>
                  <w:rStyle w:val="Hyperlink"/>
                </w:rPr>
                <w:t xml:space="preserve">Australian Health Performance Framework: PI 2.5.8–Waiting times for emergency department care: time spent in the emergency department, 2024</w:t>
              </w:r>
            </w:hyperlink>
          </w:p>
          <w:p>
            <w:pPr>
              <w:pStyle w:val="registration-status"/>
              <w:spacing w:before="0" w:after="0"/>
            </w:pPr>
            <w:hyperlink w:history="true" r:id="R260b08ed064f4df6">
              <w:r>
                <w:rPr>
                  <w:rStyle w:val="Hyperlink"/>
                  <w:color w:val="244061"/>
                </w:rPr>
                <w:t xml:space="preserve">Health</w:t>
              </w:r>
            </w:hyperlink>
            <w:r>
              <w:rPr>
                <w:rStyle w:val="row-content"/>
                <w:color w:val="244061"/>
              </w:rPr>
              <w:t xml:space="preserve">, Qualified 02/07/2024</w:t>
            </w:r>
          </w:p>
          <w:p>
            <w:r>
              <w:br/>
            </w:r>
            <w:r>
              <w:rPr>
                <w:rStyle w:val="row-content"/>
                <w:b/>
              </w:rPr>
              <w:t xml:space="preserve">Used as Denominator</w:t>
            </w:r>
            <w:r>
              <w:br/>
            </w:r>
            <w:hyperlink w:history="true" r:id="R2cbc9b8421464c21">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20f90506e019410e">
              <w:r>
                <w:rPr>
                  <w:rStyle w:val="Hyperlink"/>
                  <w:color w:val="244061"/>
                </w:rPr>
                <w:t xml:space="preserve">Health</w:t>
              </w:r>
            </w:hyperlink>
            <w:r>
              <w:rPr>
                <w:rStyle w:val="row-content"/>
                <w:color w:val="244061"/>
              </w:rPr>
              <w:t xml:space="preserve">, Qualified 02/07/2024</w:t>
            </w:r>
          </w:p>
          <w:p>
            <w:r>
              <w:br/>
            </w:r>
          </w:p>
        </w:tc>
      </w:tr>
    </w:tbl>
    <w:p/>
    <w:tbl>
      <w:tblPr>
        <w:tblStyle w:val="TableGrid"/>
        <w:tblW w:w="0" w:type="auto"/>
      </w:tblPr>
    </w:tbl>
    <w:p>
      <w:r>
        <w:br/>
      </w:r>
    </w:p>
    <w:sectPr>
      <w:footerReference xmlns:r="http://schemas.openxmlformats.org/officeDocument/2006/relationships" w:type="default" r:id="Reb810a90dd84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1dea7e1b34e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10a90dd844743" /><Relationship Type="http://schemas.openxmlformats.org/officeDocument/2006/relationships/header" Target="/word/header1.xml" Id="Rd6a59c5303c84e26" /><Relationship Type="http://schemas.openxmlformats.org/officeDocument/2006/relationships/settings" Target="/word/settings.xml" Id="R82a1e38429c649f0" /><Relationship Type="http://schemas.openxmlformats.org/officeDocument/2006/relationships/styles" Target="/word/styles.xml" Id="Re436bfbca338462f" /><Relationship Type="http://schemas.openxmlformats.org/officeDocument/2006/relationships/hyperlink" Target="https://meteor.aihw.gov.au/RegistrationAuthority/12" TargetMode="External" Id="R55f03e9e5e124476" /><Relationship Type="http://schemas.openxmlformats.org/officeDocument/2006/relationships/hyperlink" Target="https://meteor.aihw.gov.au/content/745042" TargetMode="External" Id="R207ac47c1e4e4d34" /><Relationship Type="http://schemas.openxmlformats.org/officeDocument/2006/relationships/hyperlink" Target="https://meteor.aihw.gov.au/content/746706" TargetMode="External" Id="R688238d54dca4a3c" /><Relationship Type="http://schemas.openxmlformats.org/officeDocument/2006/relationships/hyperlink" Target="https://meteor.aihw.gov.au/RegistrationAuthority/12" TargetMode="External" Id="R7cf38268b9994bbd" /><Relationship Type="http://schemas.openxmlformats.org/officeDocument/2006/relationships/hyperlink" Target="https://meteor.aihw.gov.au/content/745042" TargetMode="External" Id="Re8411920142848c9" /><Relationship Type="http://schemas.openxmlformats.org/officeDocument/2006/relationships/hyperlink" Target="https://meteor.aihw.gov.au/content/746609" TargetMode="External" Id="R96c1fc3832b84985" /><Relationship Type="http://schemas.openxmlformats.org/officeDocument/2006/relationships/hyperlink" Target="https://meteor.aihw.gov.au/content/322637" TargetMode="External" Id="R08c350df29254b56" /><Relationship Type="http://schemas.openxmlformats.org/officeDocument/2006/relationships/hyperlink" Target="https://meteor.aihw.gov.au/content/748897" TargetMode="External" Id="R1bbb56d1a30f4348" /><Relationship Type="http://schemas.openxmlformats.org/officeDocument/2006/relationships/hyperlink" Target="https://meteor.aihw.gov.au/RegistrationAuthority/12" TargetMode="External" Id="R874f7a05e1e24a52" /><Relationship Type="http://schemas.openxmlformats.org/officeDocument/2006/relationships/hyperlink" Target="https://meteor.aihw.gov.au/content/746599" TargetMode="External" Id="Rf1b687831aca4a5b" /><Relationship Type="http://schemas.openxmlformats.org/officeDocument/2006/relationships/hyperlink" Target="https://meteor.aihw.gov.au/content/722382" TargetMode="External" Id="Rf4b86852f6cd4084" /><Relationship Type="http://schemas.openxmlformats.org/officeDocument/2006/relationships/hyperlink" Target="https://meteor.aihw.gov.au/RegistrationAuthority/12" TargetMode="External" Id="R780fa956cd634f8d" /><Relationship Type="http://schemas.openxmlformats.org/officeDocument/2006/relationships/hyperlink" Target="https://meteor.aihw.gov.au/content/746704" TargetMode="External" Id="Rcbb491bc96d541ad" /><Relationship Type="http://schemas.openxmlformats.org/officeDocument/2006/relationships/hyperlink" Target="https://meteor.aihw.gov.au/RegistrationAuthority/12" TargetMode="External" Id="Rd42ed12e86ba4a10" /><Relationship Type="http://schemas.openxmlformats.org/officeDocument/2006/relationships/hyperlink" Target="https://meteor.aihw.gov.au/RegistrationAuthority/15" TargetMode="External" Id="R4a10f838863c4846" /><Relationship Type="http://schemas.openxmlformats.org/officeDocument/2006/relationships/hyperlink" Target="https://meteor.aihw.gov.au/content/746717" TargetMode="External" Id="Rf1215fd86e454e53" /><Relationship Type="http://schemas.openxmlformats.org/officeDocument/2006/relationships/hyperlink" Target="https://meteor.aihw.gov.au/RegistrationAuthority/12" TargetMode="External" Id="Rde1fc7985f1841d5" /><Relationship Type="http://schemas.openxmlformats.org/officeDocument/2006/relationships/hyperlink" Target="https://meteor.aihw.gov.au/RegistrationAuthority/15" TargetMode="External" Id="R3b100ab46b56417e" /><Relationship Type="http://schemas.openxmlformats.org/officeDocument/2006/relationships/hyperlink" Target="https://meteor.aihw.gov.au/content/742184" TargetMode="External" Id="Rf3518b2f6ead468a" /><Relationship Type="http://schemas.openxmlformats.org/officeDocument/2006/relationships/hyperlink" Target="https://meteor.aihw.gov.au/RegistrationAuthority/12" TargetMode="External" Id="R8fa71ee8fb5c4b91" /><Relationship Type="http://schemas.openxmlformats.org/officeDocument/2006/relationships/hyperlink" Target="https://meteor.aihw.gov.au/content/759846" TargetMode="External" Id="Rac766505e61c43a6" /><Relationship Type="http://schemas.openxmlformats.org/officeDocument/2006/relationships/hyperlink" Target="https://meteor.aihw.gov.au/RegistrationAuthority/12" TargetMode="External" Id="Ra31d7c50695f429c" /><Relationship Type="http://schemas.openxmlformats.org/officeDocument/2006/relationships/hyperlink" Target="https://meteor.aihw.gov.au/content/775643" TargetMode="External" Id="Rbd52b21370474d7b" /><Relationship Type="http://schemas.openxmlformats.org/officeDocument/2006/relationships/hyperlink" Target="https://meteor.aihw.gov.au/RegistrationAuthority/12" TargetMode="External" Id="R6d086805f710444d" /><Relationship Type="http://schemas.openxmlformats.org/officeDocument/2006/relationships/hyperlink" Target="https://meteor.aihw.gov.au/content/789535" TargetMode="External" Id="R0180ed5350b14d59" /><Relationship Type="http://schemas.openxmlformats.org/officeDocument/2006/relationships/hyperlink" Target="https://meteor.aihw.gov.au/RegistrationAuthority/12" TargetMode="External" Id="Rcd805b6150c14138" /><Relationship Type="http://schemas.openxmlformats.org/officeDocument/2006/relationships/hyperlink" Target="https://meteor.aihw.gov.au/content/789537" TargetMode="External" Id="Rb684560da1c44375" /><Relationship Type="http://schemas.openxmlformats.org/officeDocument/2006/relationships/hyperlink" Target="https://meteor.aihw.gov.au/RegistrationAuthority/12" TargetMode="External" Id="R81dcfd7c043c46d2" /><Relationship Type="http://schemas.openxmlformats.org/officeDocument/2006/relationships/hyperlink" Target="https://meteor.aihw.gov.au/content/789543" TargetMode="External" Id="R2925bd1e3bf54931" /><Relationship Type="http://schemas.openxmlformats.org/officeDocument/2006/relationships/hyperlink" Target="https://meteor.aihw.gov.au/RegistrationAuthority/12" TargetMode="External" Id="Rec4feae46e774315" /><Relationship Type="http://schemas.openxmlformats.org/officeDocument/2006/relationships/hyperlink" Target="https://meteor.aihw.gov.au/content/789545" TargetMode="External" Id="R06b31a48ed7a459c" /><Relationship Type="http://schemas.openxmlformats.org/officeDocument/2006/relationships/hyperlink" Target="https://meteor.aihw.gov.au/RegistrationAuthority/12" TargetMode="External" Id="R260b08ed064f4df6" /><Relationship Type="http://schemas.openxmlformats.org/officeDocument/2006/relationships/hyperlink" Target="https://meteor.aihw.gov.au/content/789535" TargetMode="External" Id="R2cbc9b8421464c21" /><Relationship Type="http://schemas.openxmlformats.org/officeDocument/2006/relationships/hyperlink" Target="https://meteor.aihw.gov.au/RegistrationAuthority/12" TargetMode="External" Id="R20f90506e019410e" /></Relationships>
</file>

<file path=word/_rels/header1.xml.rels>&#65279;<?xml version="1.0" encoding="utf-8"?><Relationships xmlns="http://schemas.openxmlformats.org/package/2006/relationships"><Relationship Type="http://schemas.openxmlformats.org/officeDocument/2006/relationships/image" Target="/media/image.png" Id="R58b1dea7e1b34eff" /></Relationships>
</file>