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c8330934ecc4cf7" /></Relationships>
</file>

<file path=word/document.xml><?xml version="1.0" encoding="utf-8"?>
<w:document xmlns:r="http://schemas.openxmlformats.org/officeDocument/2006/relationships" xmlns:w="http://schemas.openxmlformats.org/wordprocessingml/2006/main">
  <w:body>
    <w:p>
      <w:pPr>
        <w:pStyle w:val="Title"/>
      </w:pPr>
      <w:r>
        <w:t>Injury event—place of occurrence, code (ICD-10-AM Twelfth edition) ANN{.N[N]}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Injury event—place of occurrence, code (ICD-10-AM Twelfth edition) ANN{.N[N]}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Place of occurrence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746661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c515c459dad84f4f">
              <w:r>
                <w:rPr>
                  <w:rStyle w:val="Hyperlink"/>
                  <w:color w:val="244061"/>
                </w:rPr>
                <w:t xml:space="preserve">Health</w:t>
              </w:r>
            </w:hyperlink>
            <w:r>
              <w:rPr>
                <w:rStyle w:val="row-content"/>
                <w:color w:val="244061"/>
              </w:rPr>
              <w:t xml:space="preserve">, Standard 20/10/2021</w:t>
            </w:r>
          </w:p>
          <w:p>
            <w:pPr>
              <w:spacing w:before="0" w:after="0"/>
            </w:pPr>
            <w:hyperlink w:history="true" r:id="R7781643786da4c4a">
              <w:r>
                <w:rPr>
                  <w:rStyle w:val="Hyperlink"/>
                  <w:color w:val="244061"/>
                </w:rPr>
                <w:t xml:space="preserve">Tasmanian Health</w:t>
              </w:r>
            </w:hyperlink>
            <w:r>
              <w:rPr>
                <w:rStyle w:val="row-content"/>
                <w:color w:val="244061"/>
              </w:rPr>
              <w:t xml:space="preserve">, Standard 18/10/2023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place where the external cause of injury, poisoning or adverse effect occurred, as represented by a 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8fd2f4fbb9dc4201">
              <w:r>
                <w:rPr>
                  <w:rStyle w:val="Hyperlink"/>
                </w:rPr>
                <w:t xml:space="preserve">Injury event—place of occurrence</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581de380ffaa4a15">
              <w:r>
                <w:rPr>
                  <w:rStyle w:val="Hyperlink"/>
                </w:rPr>
                <w:t xml:space="preserve">Place of occurrence code (ICD-10-AM Twelfth edition) ANN{.N[N]}</w:t>
              </w:r>
            </w:hyperlink>
          </w:p>
        </w:tc>
      </w:tr>
    </w:tbl>
    <w:p/>
    <w:tbl>
      <w:tblPr>
        <w:tblStyle w:val="TableGrid"/>
        <w:tblW w:w="5000" w:type="pct"/>
        <w:tblLayout w:type="fixed"/>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Classification scheme:</w:t>
            </w:r>
          </w:p>
        </w:tc>
        <w:tc>
          <w:tcPr>
            <w:gridSpan w:val="2"/>
            <w:tcBorders>
              <w:top w:val="none" w:color="000000" w:sz="0"/>
              <w:left w:val="none" w:color="000000" w:sz="0"/>
              <w:bottom w:val="none" w:color="000000" w:sz="0"/>
              <w:right w:val="none" w:color="000000" w:sz="0"/>
            </w:tcBorders>
            <w:vAlign w:val="top"/>
          </w:tcPr>
          <w:p>
            <w:hyperlink w:history="true" r:id="Rb628cf7f6ce8452d">
              <w:r>
                <w:rPr>
                  <w:rStyle w:val="Hyperlink"/>
                </w:rPr>
                <w:t xml:space="preserve">International Statistical Classification of Diseases and Related Health Problems, Tenth Revision, Australian Modification Twelfth edition</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String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ANN{.N[N]}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6</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Independent Health and Aged Care Pricing Authority</w:t>
            </w:r>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This code must be used in conjunction with an injury, poisoning or other adverse effect code and can be used with other ICD-10-AM disease codes.</w:t>
            </w:r>
          </w:p>
          <w:p>
            <w:pPr/>
            <w:r>
              <w:rPr>
                <w:rStyle w:val="row-content-rich-text"/>
              </w:rPr>
              <w:t xml:space="preserve">External cause codes in the range V00 to Y89 must be accompanied by a place of occurrence 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r>
              <w:rPr>
                <w:rStyle w:val="row-content-rich-text"/>
              </w:rPr>
              <w:t xml:space="preserve">Enables categorisation of injury, poisoning, or other adverse effect, according to factors important for injury control. Necessary for defining and monitoring injury control targets, injury costing and identifying cases for in-depth research.</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Independent Health and Aged Care Pricing Authority</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Independent Hospital Pricing Authority</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f71455fc1b8f42e6">
              <w:r>
                <w:rPr>
                  <w:rStyle w:val="Hyperlink"/>
                </w:rPr>
                <w:t xml:space="preserve">Injury event—place of occurrence, code (ICD-10-AM 11th edn) ANN{.N[N]}</w:t>
              </w:r>
            </w:hyperlink>
          </w:p>
          <w:p>
            <w:pPr>
              <w:pStyle w:val="registration-status"/>
              <w:spacing w:before="0" w:after="0"/>
            </w:pPr>
            <w:hyperlink w:history="true" r:id="R59ea14fb931543a7">
              <w:r>
                <w:rPr>
                  <w:rStyle w:val="Hyperlink"/>
                  <w:color w:val="244061"/>
                </w:rPr>
                <w:t xml:space="preserve">Health</w:t>
              </w:r>
            </w:hyperlink>
            <w:r>
              <w:rPr>
                <w:rStyle w:val="row-content"/>
                <w:color w:val="244061"/>
              </w:rPr>
              <w:t xml:space="preserve">, Superseded 20/10/2021</w:t>
            </w:r>
          </w:p>
          <w:p>
            <w:pPr>
              <w:pStyle w:val="registration-status"/>
              <w:spacing w:before="0" w:after="0"/>
            </w:pPr>
            <w:hyperlink w:history="true" r:id="R3239cde2d360471c">
              <w:r>
                <w:rPr>
                  <w:rStyle w:val="Hyperlink"/>
                  <w:color w:val="244061"/>
                </w:rPr>
                <w:t xml:space="preserve">Tasmanian Health</w:t>
              </w:r>
            </w:hyperlink>
            <w:r>
              <w:rPr>
                <w:rStyle w:val="row-content"/>
                <w:color w:val="244061"/>
              </w:rPr>
              <w:t xml:space="preserve">, Superseded 18/10/2023</w:t>
            </w:r>
          </w:p>
          <w:p>
            <w:r>
              <w:br/>
            </w:r>
            <w:r>
              <w:rPr>
                <w:rStyle w:val="row-content"/>
              </w:rPr>
              <w:t xml:space="preserve">See also </w:t>
            </w:r>
            <w:hyperlink w:history="true" r:id="Rc02757bf35ce4b6a">
              <w:r>
                <w:rPr>
                  <w:rStyle w:val="Hyperlink"/>
                </w:rPr>
                <w:t xml:space="preserve">Injury event—activity type, code (ICD-10-AM Twelfth edition) ANN{.N[N]}</w:t>
              </w:r>
            </w:hyperlink>
          </w:p>
          <w:p>
            <w:pPr>
              <w:pStyle w:val="registration-status"/>
              <w:spacing w:before="0" w:after="0"/>
            </w:pPr>
            <w:hyperlink w:history="true" r:id="R12196b5355ea439e">
              <w:r>
                <w:rPr>
                  <w:rStyle w:val="Hyperlink"/>
                  <w:color w:val="244061"/>
                </w:rPr>
                <w:t xml:space="preserve">Health</w:t>
              </w:r>
            </w:hyperlink>
            <w:r>
              <w:rPr>
                <w:rStyle w:val="row-content"/>
                <w:color w:val="244061"/>
              </w:rPr>
              <w:t xml:space="preserve">, Standard 20/10/2021</w:t>
            </w:r>
          </w:p>
          <w:p>
            <w:pPr>
              <w:pStyle w:val="registration-status"/>
              <w:spacing w:before="0" w:after="0"/>
            </w:pPr>
            <w:hyperlink w:history="true" r:id="R3b00ed0cd89c47c2">
              <w:r>
                <w:rPr>
                  <w:rStyle w:val="Hyperlink"/>
                  <w:color w:val="244061"/>
                </w:rPr>
                <w:t xml:space="preserve">Tasmanian Health</w:t>
              </w:r>
            </w:hyperlink>
            <w:r>
              <w:rPr>
                <w:rStyle w:val="row-content"/>
                <w:color w:val="244061"/>
              </w:rPr>
              <w:t xml:space="preserve">, Standard 18/10/2023</w:t>
            </w:r>
          </w:p>
          <w:p>
            <w:r>
              <w:br/>
            </w:r>
            <w:r>
              <w:rPr>
                <w:rStyle w:val="row-content"/>
              </w:rPr>
              <w:t xml:space="preserve">See also </w:t>
            </w:r>
            <w:hyperlink w:history="true" r:id="R441829b93eb04012">
              <w:r>
                <w:rPr>
                  <w:rStyle w:val="Hyperlink"/>
                </w:rPr>
                <w:t xml:space="preserve">Injury event—external cause, code (ICD-10-AM Twelfth edition) ANN{.N[N]}</w:t>
              </w:r>
            </w:hyperlink>
          </w:p>
          <w:p>
            <w:pPr>
              <w:pStyle w:val="registration-status"/>
              <w:spacing w:before="0" w:after="0"/>
            </w:pPr>
            <w:hyperlink w:history="true" r:id="R002e4dcfede04f9d">
              <w:r>
                <w:rPr>
                  <w:rStyle w:val="Hyperlink"/>
                  <w:color w:val="244061"/>
                </w:rPr>
                <w:t xml:space="preserve">Health</w:t>
              </w:r>
            </w:hyperlink>
            <w:r>
              <w:rPr>
                <w:rStyle w:val="row-content"/>
                <w:color w:val="244061"/>
              </w:rPr>
              <w:t xml:space="preserve">, Standard 20/10/2021</w:t>
            </w:r>
          </w:p>
          <w:p>
            <w:pPr>
              <w:pStyle w:val="registration-status"/>
              <w:spacing w:before="0" w:after="0"/>
            </w:pPr>
            <w:hyperlink w:history="true" r:id="Rd1480890382a4af4">
              <w:r>
                <w:rPr>
                  <w:rStyle w:val="Hyperlink"/>
                  <w:color w:val="244061"/>
                </w:rPr>
                <w:t xml:space="preserve">Tasmanian Health</w:t>
              </w:r>
            </w:hyperlink>
            <w:r>
              <w:rPr>
                <w:rStyle w:val="row-content"/>
                <w:color w:val="244061"/>
              </w:rPr>
              <w:t xml:space="preserve">, Standard 18/10/2023</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10302c49f6364137">
              <w:r>
                <w:rPr>
                  <w:rStyle w:val="Hyperlink"/>
                </w:rPr>
                <w:t xml:space="preserve">Admitted patient care clinical related data elements (TDLU) cluster</w:t>
              </w:r>
            </w:hyperlink>
          </w:p>
          <w:p>
            <w:pPr>
              <w:pStyle w:val="registration-status"/>
              <w:spacing w:before="0" w:after="0"/>
            </w:pPr>
            <w:hyperlink w:history="true" r:id="Raec576634f5e47da">
              <w:r>
                <w:rPr>
                  <w:rStyle w:val="Hyperlink"/>
                  <w:color w:val="244061"/>
                </w:rPr>
                <w:t xml:space="preserve">Tasmanian Health</w:t>
              </w:r>
            </w:hyperlink>
            <w:r>
              <w:rPr>
                <w:rStyle w:val="row-content"/>
                <w:color w:val="244061"/>
              </w:rPr>
              <w:t xml:space="preserve">, Standard 10/11/2023</w:t>
            </w:r>
          </w:p>
          <w:p>
            <w:r>
              <w:rPr>
                <w:rStyle w:val="row-content"/>
                <w:b/>
                <w:i/>
              </w:rPr>
              <w:t xml:space="preserve">Implementation start date: </w:t>
            </w:r>
            <w:r>
              <w:rPr>
                <w:rStyle w:val="row-content"/>
              </w:rPr>
              <w:t xml:space="preserve">01/07/2023</w:t>
            </w:r>
            <w:r>
              <w:br/>
            </w:r>
            <w:r>
              <w:rPr>
                <w:rStyle w:val="row-content"/>
                <w:b/>
                <w:i/>
              </w:rPr>
              <w:t xml:space="preserve">Implementation end date: </w:t>
            </w:r>
            <w:r>
              <w:rPr>
                <w:rStyle w:val="row-content"/>
              </w:rPr>
              <w:t xml:space="preserve">30/06/2025</w:t>
            </w:r>
            <w:r>
              <w:br/>
            </w:r>
            <w:r>
              <w:rPr>
                <w:rStyle w:val="row-content"/>
                <w:b/>
                <w:i/>
              </w:rPr>
              <w:t xml:space="preserve">Conditional obligation: </w:t>
            </w:r>
          </w:p>
          <w:p>
            <w:r>
              <w:rPr>
                <w:rStyle w:val="row-content"/>
              </w:rPr>
              <w:t xml:space="preserve">Required if episode of care meets the data elements criteria </w:t>
            </w:r>
          </w:p>
          <w:p>
            <w:r>
              <w:br/>
            </w:r>
            <w:r>
              <w:br/>
            </w:r>
            <w:hyperlink w:history="true" r:id="R23f405c0fd374ee4">
              <w:r>
                <w:rPr>
                  <w:rStyle w:val="Hyperlink"/>
                </w:rPr>
                <w:t xml:space="preserve">Admitted patient care clinical related data elements (TDLU) cluster (Private Hospitals)</w:t>
              </w:r>
            </w:hyperlink>
          </w:p>
          <w:p>
            <w:pPr>
              <w:pStyle w:val="registration-status"/>
              <w:spacing w:before="0" w:after="0"/>
            </w:pPr>
            <w:hyperlink w:history="true" r:id="R17e09f193c214c3c">
              <w:r>
                <w:rPr>
                  <w:rStyle w:val="Hyperlink"/>
                  <w:color w:val="244061"/>
                </w:rPr>
                <w:t xml:space="preserve">Tasmanian Health</w:t>
              </w:r>
            </w:hyperlink>
            <w:r>
              <w:rPr>
                <w:rStyle w:val="row-content"/>
                <w:color w:val="244061"/>
              </w:rPr>
              <w:t xml:space="preserve">, Standard 21/11/2023</w:t>
            </w:r>
          </w:p>
          <w:p>
            <w:r>
              <w:rPr>
                <w:rStyle w:val="row-content"/>
                <w:b/>
                <w:i/>
              </w:rPr>
              <w:t xml:space="preserve">Implementation start date: </w:t>
            </w:r>
            <w:r>
              <w:rPr>
                <w:rStyle w:val="row-content"/>
              </w:rPr>
              <w:t xml:space="preserve">01/07/2023</w:t>
            </w:r>
            <w:r>
              <w:br/>
            </w:r>
            <w:r>
              <w:rPr>
                <w:rStyle w:val="row-content"/>
                <w:b/>
                <w:i/>
              </w:rPr>
              <w:t xml:space="preserve">Implementation end date: </w:t>
            </w:r>
            <w:r>
              <w:rPr>
                <w:rStyle w:val="row-content"/>
              </w:rPr>
              <w:t xml:space="preserve">30/06/2025</w:t>
            </w:r>
            <w:r>
              <w:br/>
            </w:r>
            <w:r>
              <w:rPr>
                <w:rStyle w:val="row-content"/>
                <w:b/>
                <w:i/>
              </w:rPr>
              <w:t xml:space="preserve">Conditional obligation: </w:t>
            </w:r>
          </w:p>
          <w:p>
            <w:r>
              <w:rPr>
                <w:rStyle w:val="row-content"/>
              </w:rPr>
              <w:t xml:space="preserve">Required if episode of care meets the data elements criteria </w:t>
            </w:r>
          </w:p>
          <w:p>
            <w:r>
              <w:br/>
            </w:r>
            <w:r>
              <w:br/>
            </w:r>
            <w:hyperlink w:history="true" r:id="R2a27875322e04ab3">
              <w:r>
                <w:rPr>
                  <w:rStyle w:val="Hyperlink"/>
                </w:rPr>
                <w:t xml:space="preserve">Admitted patient care NMDS 2022–23</w:t>
              </w:r>
            </w:hyperlink>
          </w:p>
          <w:p>
            <w:pPr>
              <w:pStyle w:val="registration-status"/>
              <w:spacing w:before="0" w:after="0"/>
            </w:pPr>
            <w:hyperlink w:history="true" r:id="R3ce02329517c44a4">
              <w:r>
                <w:rPr>
                  <w:rStyle w:val="Hyperlink"/>
                  <w:color w:val="244061"/>
                </w:rPr>
                <w:t xml:space="preserve">Health</w:t>
              </w:r>
            </w:hyperlink>
            <w:r>
              <w:rPr>
                <w:rStyle w:val="row-content"/>
                <w:color w:val="244061"/>
              </w:rPr>
              <w:t xml:space="preserve">, Superseded 20/12/2022</w:t>
            </w:r>
          </w:p>
          <w:p>
            <w:r>
              <w:rPr>
                <w:rStyle w:val="row-content"/>
                <w:b/>
                <w:i/>
              </w:rPr>
              <w:t xml:space="preserve">Implementation start date: </w:t>
            </w:r>
            <w:r>
              <w:rPr>
                <w:rStyle w:val="row-content"/>
              </w:rPr>
              <w:t xml:space="preserve">01/07/2022</w:t>
            </w:r>
            <w:r>
              <w:br/>
            </w:r>
            <w:r>
              <w:rPr>
                <w:rStyle w:val="row-content"/>
                <w:b/>
                <w:i/>
              </w:rPr>
              <w:t xml:space="preserve">Implementation end date: </w:t>
            </w:r>
            <w:r>
              <w:rPr>
                <w:rStyle w:val="row-content"/>
              </w:rPr>
              <w:t xml:space="preserve">30/06/2023</w:t>
            </w:r>
            <w:r>
              <w:br/>
            </w:r>
            <w:r>
              <w:rPr>
                <w:rStyle w:val="row-content"/>
                <w:b/>
                <w:i/>
              </w:rPr>
              <w:t xml:space="preserve">Conditional obligation: </w:t>
            </w:r>
          </w:p>
          <w:p>
            <w:r>
              <w:rPr>
                <w:rStyle w:val="row-content"/>
              </w:rPr>
              <w:t xml:space="preserve">This data element is only required to be reported if the episode of care contains a principal or additional diagnosis code that refers to an injury, poisoning, or other adverse effect.</w:t>
            </w:r>
          </w:p>
          <w:p>
            <w:r>
              <w:br/>
            </w:r>
            <w:r>
              <w:br/>
            </w:r>
            <w:hyperlink w:history="true" r:id="R9e070b8e075e49a2">
              <w:r>
                <w:rPr>
                  <w:rStyle w:val="Hyperlink"/>
                </w:rPr>
                <w:t xml:space="preserve">Admitted patient care NMDS 2023–24</w:t>
              </w:r>
            </w:hyperlink>
          </w:p>
          <w:p>
            <w:pPr>
              <w:pStyle w:val="registration-status"/>
              <w:spacing w:before="0" w:after="0"/>
            </w:pPr>
            <w:hyperlink w:history="true" r:id="Rd46a6f04a8704f6f">
              <w:r>
                <w:rPr>
                  <w:rStyle w:val="Hyperlink"/>
                  <w:color w:val="244061"/>
                </w:rPr>
                <w:t xml:space="preserve">Health</w:t>
              </w:r>
            </w:hyperlink>
            <w:r>
              <w:rPr>
                <w:rStyle w:val="row-content"/>
                <w:color w:val="244061"/>
              </w:rPr>
              <w:t xml:space="preserve">, Superseded 06/12/2023</w:t>
            </w:r>
          </w:p>
          <w:p>
            <w:r>
              <w:rPr>
                <w:rStyle w:val="row-content"/>
                <w:b/>
                <w:i/>
              </w:rPr>
              <w:t xml:space="preserve">Implementation start date: </w:t>
            </w:r>
            <w:r>
              <w:rPr>
                <w:rStyle w:val="row-content"/>
              </w:rPr>
              <w:t xml:space="preserve">01/07/2023</w:t>
            </w:r>
            <w:r>
              <w:br/>
            </w:r>
            <w:r>
              <w:rPr>
                <w:rStyle w:val="row-content"/>
                <w:b/>
                <w:i/>
              </w:rPr>
              <w:t xml:space="preserve">Implementation end date: </w:t>
            </w:r>
            <w:r>
              <w:rPr>
                <w:rStyle w:val="row-content"/>
              </w:rPr>
              <w:t xml:space="preserve">30/06/2024</w:t>
            </w:r>
            <w:r>
              <w:br/>
            </w:r>
            <w:r>
              <w:rPr>
                <w:rStyle w:val="row-content"/>
                <w:b/>
                <w:i/>
              </w:rPr>
              <w:t xml:space="preserve">Conditional obligation: </w:t>
            </w:r>
          </w:p>
          <w:p>
            <w:r>
              <w:rPr>
                <w:rStyle w:val="row-content"/>
              </w:rPr>
              <w:t xml:space="preserve">This data element is only required to be reported if the episode of care contains a principal or additional diagnosis code that refers to an injury, poisoning, or other adverse effect.</w:t>
            </w:r>
          </w:p>
          <w:p>
            <w:r>
              <w:br/>
            </w:r>
            <w:r>
              <w:br/>
            </w:r>
            <w:hyperlink w:history="true" r:id="R340ce07015e7456c">
              <w:r>
                <w:rPr>
                  <w:rStyle w:val="Hyperlink"/>
                </w:rPr>
                <w:t xml:space="preserve">Admitted patient care NMDS 2024–25</w:t>
              </w:r>
            </w:hyperlink>
          </w:p>
          <w:p>
            <w:pPr>
              <w:pStyle w:val="registration-status"/>
              <w:spacing w:before="0" w:after="0"/>
            </w:pPr>
            <w:hyperlink w:history="true" r:id="R051fdf03468f4840">
              <w:r>
                <w:rPr>
                  <w:rStyle w:val="Hyperlink"/>
                  <w:color w:val="244061"/>
                </w:rPr>
                <w:t xml:space="preserve">Health</w:t>
              </w:r>
            </w:hyperlink>
            <w:r>
              <w:rPr>
                <w:rStyle w:val="row-content"/>
                <w:color w:val="244061"/>
              </w:rPr>
              <w:t xml:space="preserve">, Standard 06/12/2023</w:t>
            </w:r>
          </w:p>
          <w:p>
            <w:r>
              <w:rPr>
                <w:rStyle w:val="row-content"/>
                <w:b/>
                <w:i/>
              </w:rPr>
              <w:t xml:space="preserve">Implementation start date: </w:t>
            </w:r>
            <w:r>
              <w:rPr>
                <w:rStyle w:val="row-content"/>
              </w:rPr>
              <w:t xml:space="preserve">01/07/2024</w:t>
            </w:r>
            <w:r>
              <w:br/>
            </w:r>
            <w:r>
              <w:rPr>
                <w:rStyle w:val="row-content"/>
                <w:b/>
                <w:i/>
              </w:rPr>
              <w:t xml:space="preserve">Implementation end date: </w:t>
            </w:r>
            <w:r>
              <w:rPr>
                <w:rStyle w:val="row-content"/>
              </w:rPr>
              <w:t xml:space="preserve">30/06/2025</w:t>
            </w:r>
            <w:r>
              <w:br/>
            </w:r>
            <w:r>
              <w:rPr>
                <w:rStyle w:val="row-content"/>
                <w:b/>
                <w:i/>
              </w:rPr>
              <w:t xml:space="preserve">Conditional obligation: </w:t>
            </w:r>
          </w:p>
          <w:p>
            <w:r>
              <w:rPr>
                <w:rStyle w:val="row-content"/>
              </w:rPr>
              <w:t xml:space="preserve">This data element is only required to be reported if the episode of care contains a principal or additional diagnosis code that refers to an injury, poisoning, or other adverse effect.</w:t>
            </w:r>
          </w:p>
          <w:p>
            <w:r>
              <w:br/>
            </w:r>
            <w:r>
              <w:br/>
            </w:r>
            <w:hyperlink w:history="true" r:id="Rcbf95a99418741aa">
              <w:r>
                <w:rPr>
                  <w:rStyle w:val="Hyperlink"/>
                </w:rPr>
                <w:t xml:space="preserve">Diagnosis array</w:t>
              </w:r>
            </w:hyperlink>
          </w:p>
          <w:p>
            <w:pPr>
              <w:pStyle w:val="registration-status"/>
              <w:spacing w:before="0" w:after="0"/>
            </w:pPr>
            <w:hyperlink w:history="true" r:id="R184a20a826124fca">
              <w:r>
                <w:rPr>
                  <w:rStyle w:val="Hyperlink"/>
                  <w:color w:val="244061"/>
                </w:rPr>
                <w:t xml:space="preserve">Health</w:t>
              </w:r>
            </w:hyperlink>
            <w:r>
              <w:rPr>
                <w:rStyle w:val="row-content"/>
                <w:color w:val="244061"/>
              </w:rPr>
              <w:t xml:space="preserve">, Standard 06/12/2023</w:t>
            </w:r>
          </w:p>
          <w:p>
            <w:r>
              <w:rPr>
                <w:rStyle w:val="row-content"/>
                <w:b/>
                <w:i/>
              </w:rPr>
              <w:t xml:space="preserve">Conditional obligation: </w:t>
            </w:r>
          </w:p>
          <w:p>
            <w:r>
              <w:rPr>
                <w:rStyle w:val="row-content"/>
              </w:rPr>
              <w:t xml:space="preserve">This data element is only required to be reported if the episode of care contains a principal or additional diagnosis code that refers to an injury, poisoning, or other adverse effect.</w:t>
            </w:r>
          </w:p>
          <w:p>
            <w:r>
              <w:br/>
            </w:r>
            <w:r>
              <w:br/>
            </w:r>
            <w:hyperlink w:history="true" r:id="R68bf7d0a99f54e2e">
              <w:r>
                <w:rPr>
                  <w:rStyle w:val="Hyperlink"/>
                </w:rPr>
                <w:t xml:space="preserve">Tasmanian Admitted Patient Data Set - 2022</w:t>
              </w:r>
            </w:hyperlink>
          </w:p>
          <w:p>
            <w:pPr>
              <w:pStyle w:val="registration-status"/>
              <w:spacing w:before="0" w:after="0"/>
            </w:pPr>
            <w:hyperlink w:history="true" r:id="R0ef31645599d4955">
              <w:r>
                <w:rPr>
                  <w:rStyle w:val="Hyperlink"/>
                  <w:color w:val="244061"/>
                </w:rPr>
                <w:t xml:space="preserve">Tasmanian Health</w:t>
              </w:r>
            </w:hyperlink>
            <w:r>
              <w:rPr>
                <w:rStyle w:val="row-content"/>
                <w:color w:val="244061"/>
              </w:rPr>
              <w:t xml:space="preserve">, Superseded 22/11/2023</w:t>
            </w:r>
          </w:p>
          <w:p>
            <w:r>
              <w:rPr>
                <w:rStyle w:val="row-content"/>
                <w:b/>
                <w:i/>
              </w:rPr>
              <w:t xml:space="preserve">Implementation start date: </w:t>
            </w:r>
            <w:r>
              <w:rPr>
                <w:rStyle w:val="row-content"/>
              </w:rPr>
              <w:t xml:space="preserve">01/07/2022</w:t>
            </w:r>
            <w:r>
              <w:br/>
            </w:r>
            <w:r>
              <w:rPr>
                <w:rStyle w:val="row-content"/>
                <w:b/>
                <w:i/>
              </w:rPr>
              <w:t xml:space="preserve">Implementation end date: </w:t>
            </w:r>
            <w:r>
              <w:rPr>
                <w:rStyle w:val="row-content"/>
              </w:rPr>
              <w:t xml:space="preserve">30/06/2023</w:t>
            </w:r>
            <w:r>
              <w:br/>
            </w:r>
            <w:r>
              <w:rPr>
                <w:rStyle w:val="row-content"/>
                <w:b/>
                <w:i/>
              </w:rPr>
              <w:t xml:space="preserve">Conditional obligation: </w:t>
            </w:r>
          </w:p>
          <w:p>
            <w:r>
              <w:rPr>
                <w:rStyle w:val="row-content"/>
              </w:rPr>
              <w:t xml:space="preserve">If required </w:t>
            </w:r>
          </w:p>
          <w:p>
            <w:r>
              <w:br/>
            </w:r>
            <w:r>
              <w:br/>
            </w:r>
            <w:hyperlink w:history="true" r:id="R675f9c9202714c06">
              <w:r>
                <w:rPr>
                  <w:rStyle w:val="Hyperlink"/>
                </w:rPr>
                <w:t xml:space="preserve">Tasmanian Admitted Patient Data Set - 2023</w:t>
              </w:r>
            </w:hyperlink>
          </w:p>
          <w:p>
            <w:pPr>
              <w:pStyle w:val="registration-status"/>
              <w:spacing w:before="0" w:after="0"/>
            </w:pPr>
            <w:hyperlink w:history="true" r:id="R4e39613d664643fd">
              <w:r>
                <w:rPr>
                  <w:rStyle w:val="Hyperlink"/>
                  <w:color w:val="244061"/>
                </w:rPr>
                <w:t xml:space="preserve">Tasmanian Health</w:t>
              </w:r>
            </w:hyperlink>
            <w:r>
              <w:rPr>
                <w:rStyle w:val="row-content"/>
                <w:color w:val="244061"/>
              </w:rPr>
              <w:t xml:space="preserve">, Standard 22/11/2023</w:t>
            </w:r>
          </w:p>
          <w:p>
            <w:r>
              <w:rPr>
                <w:rStyle w:val="row-content"/>
                <w:b/>
                <w:i/>
              </w:rPr>
              <w:t xml:space="preserve">Implementation start date: </w:t>
            </w:r>
            <w:r>
              <w:rPr>
                <w:rStyle w:val="row-content"/>
              </w:rPr>
              <w:t xml:space="preserve">01/07/2023</w:t>
            </w:r>
            <w:r>
              <w:br/>
            </w:r>
            <w:r>
              <w:rPr>
                <w:rStyle w:val="row-content"/>
                <w:b/>
                <w:i/>
              </w:rPr>
              <w:t xml:space="preserve">Implementation end date: </w:t>
            </w:r>
            <w:r>
              <w:rPr>
                <w:rStyle w:val="row-content"/>
              </w:rPr>
              <w:t xml:space="preserve">30/06/2024</w:t>
            </w:r>
            <w:r>
              <w:br/>
            </w:r>
            <w:r>
              <w:rPr>
                <w:rStyle w:val="row-content"/>
                <w:b/>
                <w:i/>
              </w:rPr>
              <w:t xml:space="preserve">Conditional obligation: </w:t>
            </w:r>
          </w:p>
          <w:p>
            <w:r>
              <w:rPr>
                <w:rStyle w:val="row-content"/>
              </w:rPr>
              <w:t xml:space="preserve">If required </w:t>
            </w:r>
          </w:p>
          <w:p>
            <w:r>
              <w:br/>
            </w:r>
            <w:r>
              <w:br/>
            </w:r>
          </w:p>
        </w:tc>
      </w:tr>
    </w:tbl>
    <w:p/>
    <w:tbl>
      <w:tblPr>
        <w:tblStyle w:val="TableGrid"/>
        <w:tblW w:w="0" w:type="auto"/>
      </w:tblPr>
    </w:tbl>
    <w:p>
      <w:r>
        <w:br/>
      </w:r>
    </w:p>
    <w:sectPr>
      <w:footerReference xmlns:r="http://schemas.openxmlformats.org/officeDocument/2006/relationships" w:type="default" r:id="Rbff45f8f12ce4790"/>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746661</w:t>
    </w:r>
    <w:r>
      <w:ptab w:alignment="right" w:relativeTo="margin" w:leader="none"/>
    </w:r>
    <w:r>
      <w:t xml:space="preserve">Page </w:t>
    </w:r>
    <w:fldSimple w:instr="PAGE"/>
    <w:r>
      <w:t xml:space="preserve"> of </w:t>
    </w:r>
    <w:fldSimple w:instr="NUMPAGES"/>
    <w:r>
      <w:ptab w:alignment="left" w:relativeTo="margin" w:leader="none"/>
    </w:r>
    <w:r>
      <w:t>Downloaded 07-Aug-2024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47df682b235540c9"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bff45f8f12ce4790" /><Relationship Type="http://schemas.openxmlformats.org/officeDocument/2006/relationships/header" Target="/word/header1.xml" Id="Rd14e7283b0dd4ef3" /><Relationship Type="http://schemas.openxmlformats.org/officeDocument/2006/relationships/settings" Target="/word/settings.xml" Id="R991078838fc9476f" /><Relationship Type="http://schemas.openxmlformats.org/officeDocument/2006/relationships/styles" Target="/word/styles.xml" Id="Rab4afe4adc90492c" /><Relationship Type="http://schemas.openxmlformats.org/officeDocument/2006/relationships/hyperlink" Target="https://meteor.aihw.gov.au/RegistrationAuthority/12" TargetMode="External" Id="Rc515c459dad84f4f" /><Relationship Type="http://schemas.openxmlformats.org/officeDocument/2006/relationships/hyperlink" Target="https://meteor.aihw.gov.au/RegistrationAuthority/15" TargetMode="External" Id="R7781643786da4c4a" /><Relationship Type="http://schemas.openxmlformats.org/officeDocument/2006/relationships/hyperlink" Target="https://meteor.aihw.gov.au/content/269924" TargetMode="External" Id="R8fd2f4fbb9dc4201" /><Relationship Type="http://schemas.openxmlformats.org/officeDocument/2006/relationships/hyperlink" Target="https://meteor.aihw.gov.au/content/746689" TargetMode="External" Id="R581de380ffaa4a15" /><Relationship Type="http://schemas.openxmlformats.org/officeDocument/2006/relationships/hyperlink" Target="https://meteor.aihw.gov.au/content/746656" TargetMode="External" Id="Rb628cf7f6ce8452d" /><Relationship Type="http://schemas.openxmlformats.org/officeDocument/2006/relationships/hyperlink" Target="https://meteor.aihw.gov.au/content/699735" TargetMode="External" Id="Rf71455fc1b8f42e6" /><Relationship Type="http://schemas.openxmlformats.org/officeDocument/2006/relationships/hyperlink" Target="https://meteor.aihw.gov.au/RegistrationAuthority/12" TargetMode="External" Id="R59ea14fb931543a7" /><Relationship Type="http://schemas.openxmlformats.org/officeDocument/2006/relationships/hyperlink" Target="https://meteor.aihw.gov.au/RegistrationAuthority/15" TargetMode="External" Id="R3239cde2d360471c" /><Relationship Type="http://schemas.openxmlformats.org/officeDocument/2006/relationships/hyperlink" Target="https://meteor.aihw.gov.au/content/746663" TargetMode="External" Id="Rc02757bf35ce4b6a" /><Relationship Type="http://schemas.openxmlformats.org/officeDocument/2006/relationships/hyperlink" Target="https://meteor.aihw.gov.au/RegistrationAuthority/12" TargetMode="External" Id="R12196b5355ea439e" /><Relationship Type="http://schemas.openxmlformats.org/officeDocument/2006/relationships/hyperlink" Target="https://meteor.aihw.gov.au/RegistrationAuthority/15" TargetMode="External" Id="R3b00ed0cd89c47c2" /><Relationship Type="http://schemas.openxmlformats.org/officeDocument/2006/relationships/hyperlink" Target="https://meteor.aihw.gov.au/content/746659" TargetMode="External" Id="R441829b93eb04012" /><Relationship Type="http://schemas.openxmlformats.org/officeDocument/2006/relationships/hyperlink" Target="https://meteor.aihw.gov.au/RegistrationAuthority/12" TargetMode="External" Id="R002e4dcfede04f9d" /><Relationship Type="http://schemas.openxmlformats.org/officeDocument/2006/relationships/hyperlink" Target="https://meteor.aihw.gov.au/RegistrationAuthority/15" TargetMode="External" Id="Rd1480890382a4af4" /><Relationship Type="http://schemas.openxmlformats.org/officeDocument/2006/relationships/hyperlink" Target="https://meteor.aihw.gov.au/content/785707" TargetMode="External" Id="R10302c49f6364137" /><Relationship Type="http://schemas.openxmlformats.org/officeDocument/2006/relationships/hyperlink" Target="https://meteor.aihw.gov.au/RegistrationAuthority/15" TargetMode="External" Id="Raec576634f5e47da" /><Relationship Type="http://schemas.openxmlformats.org/officeDocument/2006/relationships/hyperlink" Target="https://meteor.aihw.gov.au/content/786795" TargetMode="External" Id="R23f405c0fd374ee4" /><Relationship Type="http://schemas.openxmlformats.org/officeDocument/2006/relationships/hyperlink" Target="https://meteor.aihw.gov.au/RegistrationAuthority/15" TargetMode="External" Id="R17e09f193c214c3c" /><Relationship Type="http://schemas.openxmlformats.org/officeDocument/2006/relationships/hyperlink" Target="https://meteor.aihw.gov.au/content/742173" TargetMode="External" Id="R2a27875322e04ab3" /><Relationship Type="http://schemas.openxmlformats.org/officeDocument/2006/relationships/hyperlink" Target="https://meteor.aihw.gov.au/RegistrationAuthority/12" TargetMode="External" Id="R3ce02329517c44a4" /><Relationship Type="http://schemas.openxmlformats.org/officeDocument/2006/relationships/hyperlink" Target="https://meteor.aihw.gov.au/content/756111" TargetMode="External" Id="R9e070b8e075e49a2" /><Relationship Type="http://schemas.openxmlformats.org/officeDocument/2006/relationships/hyperlink" Target="https://meteor.aihw.gov.au/RegistrationAuthority/12" TargetMode="External" Id="Rd46a6f04a8704f6f" /><Relationship Type="http://schemas.openxmlformats.org/officeDocument/2006/relationships/hyperlink" Target="https://meteor.aihw.gov.au/content/775630" TargetMode="External" Id="R340ce07015e7456c" /><Relationship Type="http://schemas.openxmlformats.org/officeDocument/2006/relationships/hyperlink" Target="https://meteor.aihw.gov.au/RegistrationAuthority/12" TargetMode="External" Id="R051fdf03468f4840" /><Relationship Type="http://schemas.openxmlformats.org/officeDocument/2006/relationships/hyperlink" Target="https://meteor.aihw.gov.au/content/767940" TargetMode="External" Id="Rcbf95a99418741aa" /><Relationship Type="http://schemas.openxmlformats.org/officeDocument/2006/relationships/hyperlink" Target="https://meteor.aihw.gov.au/RegistrationAuthority/12" TargetMode="External" Id="R184a20a826124fca" /><Relationship Type="http://schemas.openxmlformats.org/officeDocument/2006/relationships/hyperlink" Target="https://meteor.aihw.gov.au/content/761036" TargetMode="External" Id="R68bf7d0a99f54e2e" /><Relationship Type="http://schemas.openxmlformats.org/officeDocument/2006/relationships/hyperlink" Target="https://meteor.aihw.gov.au/RegistrationAuthority/15" TargetMode="External" Id="R0ef31645599d4955" /><Relationship Type="http://schemas.openxmlformats.org/officeDocument/2006/relationships/hyperlink" Target="https://meteor.aihw.gov.au/content/774449" TargetMode="External" Id="R675f9c9202714c06" /><Relationship Type="http://schemas.openxmlformats.org/officeDocument/2006/relationships/hyperlink" Target="https://meteor.aihw.gov.au/RegistrationAuthority/15" TargetMode="External" Id="R4e39613d664643fd" /></Relationships>
</file>

<file path=word/_rels/header1.xml.rels>&#65279;<?xml version="1.0" encoding="utf-8"?><Relationships xmlns="http://schemas.openxmlformats.org/package/2006/relationships"><Relationship Type="http://schemas.openxmlformats.org/officeDocument/2006/relationships/image" Target="/media/image.png" Id="R47df682b235540c9" /></Relationships>
</file>