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173a8fd76964ae9" /></Relationships>
</file>

<file path=word/document.xml><?xml version="1.0" encoding="utf-8"?>
<w:document xmlns:r="http://schemas.openxmlformats.org/officeDocument/2006/relationships" xmlns:w="http://schemas.openxmlformats.org/wordprocessingml/2006/main">
  <w:body>
    <w:p>
      <w:pPr>
        <w:pStyle w:val="Title"/>
      </w:pPr>
      <w:r>
        <w:t>International Statistical Classification of Diseases and Related Health Problems, Tenth Revision, Australian Modification Twelfth edition</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International Statistical Classification of Diseases and Related Health Problems, Tenth Revision, Australian Modification Twelfth edition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Classification Scheme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ICD-10-AM Twelfth edn; ICD-10-AM 12th edn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746656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ba5fd47eb574994">
              <w:r>
                <w:rPr>
                  <w:rStyle w:val="Hyperlink"/>
                  <w:color w:val="244061"/>
                </w:rPr>
                <w:t xml:space="preserve">Health</w:t>
              </w:r>
            </w:hyperlink>
            <w:r>
              <w:rPr>
                <w:rStyle w:val="row-content"/>
                <w:color w:val="244061"/>
              </w:rPr>
              <w:t xml:space="preserve">, Standard 20/10/2021</w:t>
            </w:r>
          </w:p>
          <w:p>
            <w:pPr>
              <w:spacing w:before="0" w:after="0"/>
            </w:pPr>
            <w:hyperlink w:history="true" r:id="R882c9762e3bf4340">
              <w:r>
                <w:rPr>
                  <w:rStyle w:val="Hyperlink"/>
                  <w:color w:val="244061"/>
                </w:rPr>
                <w:t xml:space="preserve">Aged Care</w:t>
              </w:r>
            </w:hyperlink>
            <w:r>
              <w:rPr>
                <w:rStyle w:val="row-content"/>
                <w:color w:val="244061"/>
              </w:rPr>
              <w:t xml:space="preserve">, Standard 30/06/2023</w:t>
            </w:r>
          </w:p>
          <w:p>
            <w:pPr>
              <w:spacing w:before="0" w:after="0"/>
            </w:pPr>
            <w:hyperlink w:history="true" r:id="R1241b50210ef46a9">
              <w:r>
                <w:rPr>
                  <w:rStyle w:val="Hyperlink"/>
                  <w:color w:val="244061"/>
                </w:rPr>
                <w:t xml:space="preserve">Tasmanian Health</w:t>
              </w:r>
            </w:hyperlink>
            <w:r>
              <w:rPr>
                <w:rStyle w:val="row-content"/>
                <w:color w:val="244061"/>
              </w:rPr>
              <w:t xml:space="preserve">, Standard 17/10/2023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statistical health classification of diseases, injuries and related health problems.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structure: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ICD-10-AM is comprised of:</w:t>
            </w:r>
          </w:p>
          <w:p>
            <w:pPr>
              <w:pStyle w:val="ListParagraph"/>
              <w:numPr>
                <w:ilvl w:val="0"/>
                <w:numId w:val="2"/>
              </w:numPr>
            </w:pPr>
            <w:r>
              <w:rPr>
                <w:rStyle w:val="row-content-rich-text"/>
              </w:rPr>
              <w:t xml:space="preserve">Tabular List of Diseases - contains core three character codes with some expansion to four and five character codes. The Morphology of neoplasms are specified in an appendix.</w:t>
            </w:r>
          </w:p>
          <w:p>
            <w:pPr>
              <w:pStyle w:val="ListParagraph"/>
              <w:numPr>
                <w:ilvl w:val="0"/>
                <w:numId w:val="2"/>
              </w:numPr>
            </w:pPr>
            <w:r>
              <w:rPr>
                <w:rStyle w:val="row-content-rich-text"/>
              </w:rPr>
              <w:t xml:space="preserve">Alphabetic Index of Diseases - consists of three sections: Section I is the index of diseases, syndromes, pathological conditions, injuries, signs, symptoms, problems and other reasons for contact with health services. Section II is the index of external causes of injury. The terms included here are not medical diagnoses but descriptions of the circumstances in which the violence occurred. Section III is the index of drugs and other chemical substances giving rise to poisoning or other adverse effects (also known as the Table of drugs and chemicals).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Health and Aged Care Pricing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IHPA (Independent Hospital Pricing Authority) 2022. The International Statistical Classification of Diseases and Related Health Problems, Tenth Revision, Australian Modification (ICD-10-AM). Sydney: IHPA.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Independent Hospital Pricing Authority 2020. </w:t>
            </w:r>
            <w:hyperlink w:history="true" r:id="R392574d7d9a647d4">
              <w:r>
                <w:rPr>
                  <w:rStyle w:val="Hyperlink"/>
                </w:rPr>
                <w:t xml:space="preserve">Governance framework for the development of the admitted care classifications - ICD-10-AM/ACHI/ACS Twelfth Edition and AR-DRG Version 11.0</w:t>
              </w:r>
            </w:hyperlink>
            <w:r>
              <w:rPr>
                <w:rStyle w:val="row-content-rich-text"/>
              </w:rPr>
              <w:t xml:space="preserve">. Sydney: IHPA.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Revision status:</w:t>
            </w:r>
          </w:p>
        </w:tc>
        <w:tc>
          <w:tcPr>
            <w:tcBorders>
              <w:top w:val="none" w:color="000000" w:sz="0"/>
              <w:left w:val="none" w:color="000000" w:sz="0"/>
              <w:bottom w:val="none" w:color="000000" w:sz="0"/>
              <w:right w:val="none" w:color="000000" w:sz="0"/>
            </w:tcBorders>
            <w:vAlign w:val="top"/>
          </w:tcPr>
          <w:p>
            <w:pPr/>
            <w:r>
              <w:rPr>
                <w:rStyle w:val="row-content-rich-text"/>
              </w:rPr>
              <w:t xml:space="preserve">ICD-10-AM Twelfth Edition was developed by the Independent Hospital Pricing Authority (IHPA) using the </w:t>
            </w:r>
            <w:r>
              <w:rPr>
                <w:rStyle w:val="row-content-rich-text"/>
                <w:i/>
              </w:rPr>
              <w:t xml:space="preserve">Governance framework for the development of the admitted care classifications - ICD-10-AM/ACHI/ACS Twelfth Edition and AR-DRG Version 11.0</w:t>
            </w:r>
            <w:r>
              <w:rPr>
                <w:rStyle w:val="row-content-rich-text"/>
              </w:rPr>
              <w:t xml:space="preserve"> (December 2020). The Framework outlines the classification development and approval process, the guiding principles and classification products that are the result of the classification development cycle.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c367b56428a4822">
              <w:r>
                <w:rPr>
                  <w:rStyle w:val="Hyperlink"/>
                </w:rPr>
                <w:t xml:space="preserve">International Statistical Classification of Diseases and Related Health Problems, Tenth Revision, Australian Modification 11th edition</w:t>
              </w:r>
            </w:hyperlink>
          </w:p>
          <w:p>
            <w:pPr>
              <w:pStyle w:val="registration-status"/>
              <w:spacing w:before="0" w:after="0"/>
            </w:pPr>
            <w:hyperlink w:history="true" r:id="R4e21c52e9a9b44d4">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699e6ba52394456d">
              <w:r>
                <w:rPr>
                  <w:rStyle w:val="Hyperlink"/>
                  <w:color w:val="244061"/>
                </w:rPr>
                <w:t xml:space="preserve">Tasmanian Health</w:t>
              </w:r>
            </w:hyperlink>
            <w:r>
              <w:rPr>
                <w:rStyle w:val="row-content"/>
                <w:color w:val="244061"/>
              </w:rPr>
              <w:t xml:space="preserve">, Superseded 07/11/2023</w:t>
            </w:r>
          </w:p>
          <w:p>
            <w:r>
              <w:br/>
            </w:r>
            <w:r>
              <w:rPr>
                <w:rStyle w:val="row-content"/>
              </w:rPr>
              <w:t xml:space="preserve">See also </w:t>
            </w:r>
            <w:hyperlink w:history="true" r:id="Rc1f8df3dda704204">
              <w:r>
                <w:rPr>
                  <w:rStyle w:val="Hyperlink"/>
                </w:rPr>
                <w:t xml:space="preserve">Emergency care International Statistical Classification of Diseases and Related Health Problems, Tenth Revision, Australian Modification, Twelfth Edition Principal Diagnosis Short List</w:t>
              </w:r>
            </w:hyperlink>
          </w:p>
          <w:p>
            <w:pPr>
              <w:pStyle w:val="registration-status"/>
              <w:spacing w:before="0" w:after="0"/>
            </w:pPr>
            <w:hyperlink w:history="true" r:id="Rcc995fc63ab44e62">
              <w:r>
                <w:rPr>
                  <w:rStyle w:val="Hyperlink"/>
                  <w:color w:val="244061"/>
                </w:rPr>
                <w:t xml:space="preserve">Health</w:t>
              </w:r>
            </w:hyperlink>
            <w:r>
              <w:rPr>
                <w:rStyle w:val="row-content"/>
                <w:color w:val="244061"/>
              </w:rPr>
              <w:t xml:space="preserve">, Standard 20/12/2022</w:t>
            </w:r>
          </w:p>
          <w:p>
            <w:pPr>
              <w:pStyle w:val="registration-status"/>
              <w:spacing w:before="0" w:after="0"/>
            </w:pPr>
            <w:hyperlink w:history="true" r:id="R02c6fda52ca143ce">
              <w:r>
                <w:rPr>
                  <w:rStyle w:val="Hyperlink"/>
                  <w:color w:val="244061"/>
                </w:rPr>
                <w:t xml:space="preserve">Tasmanian Health</w:t>
              </w:r>
            </w:hyperlink>
            <w:r>
              <w:rPr>
                <w:rStyle w:val="row-content"/>
                <w:color w:val="244061"/>
              </w:rPr>
              <w:t xml:space="preserve">, Standard 07/11/2023</w:t>
            </w:r>
          </w:p>
          <w:p>
            <w:r>
              <w:br/>
            </w:r>
            <w:r>
              <w:rPr>
                <w:rStyle w:val="row-content"/>
              </w:rPr>
              <w:t xml:space="preserve">See also </w:t>
            </w:r>
            <w:hyperlink w:history="true" r:id="Rd424099dc53e4382">
              <w:r>
                <w:rPr>
                  <w:rStyle w:val="Hyperlink"/>
                </w:rPr>
                <w:t xml:space="preserve">International Statistical Classification of Diseases and Related Health Problems, Tenth Revision, Australian Modification</w:t>
              </w:r>
            </w:hyperlink>
          </w:p>
          <w:p>
            <w:pPr>
              <w:pStyle w:val="registration-status"/>
              <w:spacing w:before="0" w:after="0"/>
            </w:pPr>
            <w:hyperlink w:history="true" r:id="R27be3ad2a4d44c21">
              <w:r>
                <w:rPr>
                  <w:rStyle w:val="Hyperlink"/>
                  <w:color w:val="244061"/>
                </w:rPr>
                <w:t xml:space="preserve">Health</w:t>
              </w:r>
            </w:hyperlink>
            <w:r>
              <w:rPr>
                <w:rStyle w:val="row-content"/>
                <w:color w:val="244061"/>
              </w:rPr>
              <w:t xml:space="preserve">, Recorded 12/07/2024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Domains based on this classification scheme:</w:t>
            </w:r>
          </w:p>
        </w:tc>
        <w:tc>
          <w:tcPr>
            <w:tcBorders>
              <w:top w:val="none" w:color="000000" w:sz="0"/>
              <w:left w:val="none" w:color="000000" w:sz="0"/>
              <w:bottom w:val="none" w:color="000000" w:sz="0"/>
              <w:right w:val="none" w:color="000000" w:sz="0"/>
            </w:tcBorders>
            <w:vAlign w:val="top"/>
          </w:tcPr>
          <w:p>
            <w:hyperlink w:history="true" r:id="R47e9e1de3dbc4a7b">
              <w:r>
                <w:rPr>
                  <w:rStyle w:val="Hyperlink"/>
                </w:rPr>
                <w:t xml:space="preserve">Activity type code (ICD-10-AM Twelfth edition) ANN{.N[N]}</w:t>
              </w:r>
            </w:hyperlink>
          </w:p>
          <w:p>
            <w:pPr>
              <w:pStyle w:val="registration-status"/>
              <w:spacing w:before="0" w:after="0"/>
            </w:pPr>
            <w:hyperlink w:history="true" r:id="R85dbded1cf234735">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ea18e3a48b424c61">
              <w:r>
                <w:rPr>
                  <w:rStyle w:val="Hyperlink"/>
                  <w:color w:val="244061"/>
                </w:rPr>
                <w:t xml:space="preserve">Tasmanian Health</w:t>
              </w:r>
            </w:hyperlink>
            <w:r>
              <w:rPr>
                <w:rStyle w:val="row-content"/>
                <w:color w:val="244061"/>
              </w:rPr>
              <w:t xml:space="preserve">, Standard 18/10/2023</w:t>
            </w:r>
          </w:p>
          <w:p>
            <w:r>
              <w:br/>
            </w:r>
            <w:hyperlink w:history="true" r:id="Rcbc386fe484444ab">
              <w:r>
                <w:rPr>
                  <w:rStyle w:val="Hyperlink"/>
                </w:rPr>
                <w:t xml:space="preserve">External cause code (ICD-10-AM Twelfth edition) ANN{.N[N]}</w:t>
              </w:r>
            </w:hyperlink>
          </w:p>
          <w:p>
            <w:pPr>
              <w:pStyle w:val="registration-status"/>
              <w:spacing w:before="0" w:after="0"/>
            </w:pPr>
            <w:hyperlink w:history="true" r:id="R3f55ce0367934fc0">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018228b296864508">
              <w:r>
                <w:rPr>
                  <w:rStyle w:val="Hyperlink"/>
                  <w:color w:val="244061"/>
                </w:rPr>
                <w:t xml:space="preserve">Tasmanian Health</w:t>
              </w:r>
            </w:hyperlink>
            <w:r>
              <w:rPr>
                <w:rStyle w:val="row-content"/>
                <w:color w:val="244061"/>
              </w:rPr>
              <w:t xml:space="preserve">, Standard 18/10/2023</w:t>
            </w:r>
          </w:p>
          <w:p>
            <w:r>
              <w:br/>
            </w:r>
            <w:hyperlink w:history="true" r:id="Rc9052e738fce4eb3">
              <w:r>
                <w:rPr>
                  <w:rStyle w:val="Hyperlink"/>
                </w:rPr>
                <w:t xml:space="preserve">Place of occurrence code (ICD-10-AM Twelfth edition) ANN{.N[N]}</w:t>
              </w:r>
            </w:hyperlink>
          </w:p>
          <w:p>
            <w:pPr>
              <w:pStyle w:val="registration-status"/>
              <w:spacing w:before="0" w:after="0"/>
            </w:pPr>
            <w:hyperlink w:history="true" r:id="R45ffcb8976c748f5">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8617ab076a374558">
              <w:r>
                <w:rPr>
                  <w:rStyle w:val="Hyperlink"/>
                  <w:color w:val="244061"/>
                </w:rPr>
                <w:t xml:space="preserve">Tasmanian Health</w:t>
              </w:r>
            </w:hyperlink>
            <w:r>
              <w:rPr>
                <w:rStyle w:val="row-content"/>
                <w:color w:val="244061"/>
              </w:rPr>
              <w:t xml:space="preserve">, Standard 18/10/2023</w:t>
            </w:r>
          </w:p>
          <w:p>
            <w:r>
              <w:br/>
            </w:r>
            <w:hyperlink w:history="true" r:id="R8a20c696c3db4634">
              <w:r>
                <w:rPr>
                  <w:rStyle w:val="Hyperlink"/>
                </w:rPr>
                <w:t xml:space="preserve">Diagnosis code (ICD-10-AM Twelfth edition) ANN{.N[N]}</w:t>
              </w:r>
            </w:hyperlink>
          </w:p>
          <w:p>
            <w:pPr>
              <w:pStyle w:val="registration-status"/>
              <w:spacing w:before="0" w:after="0"/>
            </w:pPr>
            <w:hyperlink w:history="true" r:id="R05b1c03624114818">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ad01ce55dfb14e1a">
              <w:r>
                <w:rPr>
                  <w:rStyle w:val="Hyperlink"/>
                  <w:color w:val="244061"/>
                </w:rPr>
                <w:t xml:space="preserve">Tasmanian Health</w:t>
              </w:r>
            </w:hyperlink>
            <w:r>
              <w:rPr>
                <w:rStyle w:val="row-content"/>
                <w:color w:val="244061"/>
              </w:rPr>
              <w:t xml:space="preserve">, Standard 17/10/2023</w:t>
            </w:r>
          </w:p>
          <w:p>
            <w:r>
              <w:br/>
            </w:r>
            <w:hyperlink w:history="true" r:id="Rf45c266f2a0b430b">
              <w:r>
                <w:rPr>
                  <w:rStyle w:val="Hyperlink"/>
                </w:rPr>
                <w:t xml:space="preserve">Health condition code (ICD-10-AM 12th edition) ANN{.N[N]}</w:t>
              </w:r>
            </w:hyperlink>
          </w:p>
          <w:p>
            <w:pPr>
              <w:pStyle w:val="registration-status"/>
              <w:spacing w:before="0" w:after="0"/>
            </w:pPr>
            <w:hyperlink w:history="true" r:id="R0d8aff1b99d9431f">
              <w:r>
                <w:rPr>
                  <w:rStyle w:val="Hyperlink"/>
                  <w:color w:val="244061"/>
                </w:rPr>
                <w:t xml:space="preserve">Aged Care</w:t>
              </w:r>
            </w:hyperlink>
            <w:r>
              <w:rPr>
                <w:rStyle w:val="row-content"/>
                <w:color w:val="244061"/>
              </w:rPr>
              <w:t xml:space="preserve">, Standard 30/06/2023</w:t>
            </w:r>
          </w:p>
          <w:p>
            <w:r>
              <w:br/>
            </w:r>
          </w:p>
        </w:tc>
      </w:tr>
    </w:tbl>
    <w:p>
      <w:r>
        <w:br/>
      </w:r>
    </w:p>
    <w:sectPr>
      <w:footerReference xmlns:r="http://schemas.openxmlformats.org/officeDocument/2006/relationships" w:type="default" r:id="R108b2f2a9229498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746656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62683e6112846b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08b2f2a92294980" /><Relationship Type="http://schemas.openxmlformats.org/officeDocument/2006/relationships/header" Target="/word/header1.xml" Id="Ra7dd9381724542a1" /><Relationship Type="http://schemas.openxmlformats.org/officeDocument/2006/relationships/settings" Target="/word/settings.xml" Id="Rf07cad648bee4c51" /><Relationship Type="http://schemas.openxmlformats.org/officeDocument/2006/relationships/styles" Target="/word/styles.xml" Id="Rd6440e192152448f" /><Relationship Type="http://schemas.openxmlformats.org/officeDocument/2006/relationships/numbering" Target="/word/numbering.xml" Id="R84ae933327104b50" /><Relationship Type="http://schemas.openxmlformats.org/officeDocument/2006/relationships/hyperlink" Target="https://meteor.aihw.gov.au/RegistrationAuthority/12" TargetMode="External" Id="Reba5fd47eb574994" /><Relationship Type="http://schemas.openxmlformats.org/officeDocument/2006/relationships/hyperlink" Target="https://meteor.aihw.gov.au/RegistrationAuthority/19" TargetMode="External" Id="R882c9762e3bf4340" /><Relationship Type="http://schemas.openxmlformats.org/officeDocument/2006/relationships/hyperlink" Target="https://meteor.aihw.gov.au/RegistrationAuthority/15" TargetMode="External" Id="R1241b50210ef46a9" /><Relationship Type="http://schemas.openxmlformats.org/officeDocument/2006/relationships/hyperlink" Target="https://www.ihpa.gov.au/publications/governance-framework-development-admitted-care-classifications" TargetMode="External" Id="R392574d7d9a647d4" /><Relationship Type="http://schemas.openxmlformats.org/officeDocument/2006/relationships/hyperlink" Target="https://meteor.aihw.gov.au/content/699536" TargetMode="External" Id="R1c367b56428a4822" /><Relationship Type="http://schemas.openxmlformats.org/officeDocument/2006/relationships/hyperlink" Target="https://meteor.aihw.gov.au/RegistrationAuthority/12" TargetMode="External" Id="R4e21c52e9a9b44d4" /><Relationship Type="http://schemas.openxmlformats.org/officeDocument/2006/relationships/hyperlink" Target="https://meteor.aihw.gov.au/RegistrationAuthority/15" TargetMode="External" Id="R699e6ba52394456d" /><Relationship Type="http://schemas.openxmlformats.org/officeDocument/2006/relationships/hyperlink" Target="https://meteor.aihw.gov.au/content/764602" TargetMode="External" Id="Rc1f8df3dda704204" /><Relationship Type="http://schemas.openxmlformats.org/officeDocument/2006/relationships/hyperlink" Target="https://meteor.aihw.gov.au/RegistrationAuthority/12" TargetMode="External" Id="Rcc995fc63ab44e62" /><Relationship Type="http://schemas.openxmlformats.org/officeDocument/2006/relationships/hyperlink" Target="https://meteor.aihw.gov.au/RegistrationAuthority/15" TargetMode="External" Id="R02c6fda52ca143ce" /><Relationship Type="http://schemas.openxmlformats.org/officeDocument/2006/relationships/hyperlink" Target="https://meteor.aihw.gov.au/content/795713" TargetMode="External" Id="Rd424099dc53e4382" /><Relationship Type="http://schemas.openxmlformats.org/officeDocument/2006/relationships/hyperlink" Target="https://meteor.aihw.gov.au/RegistrationAuthority/12" TargetMode="External" Id="R27be3ad2a4d44c21" /><Relationship Type="http://schemas.openxmlformats.org/officeDocument/2006/relationships/hyperlink" Target="https://meteor.aihw.gov.au/content/746685" TargetMode="External" Id="R47e9e1de3dbc4a7b" /><Relationship Type="http://schemas.openxmlformats.org/officeDocument/2006/relationships/hyperlink" Target="https://meteor.aihw.gov.au/RegistrationAuthority/12" TargetMode="External" Id="R85dbded1cf234735" /><Relationship Type="http://schemas.openxmlformats.org/officeDocument/2006/relationships/hyperlink" Target="https://meteor.aihw.gov.au/RegistrationAuthority/15" TargetMode="External" Id="Rea18e3a48b424c61" /><Relationship Type="http://schemas.openxmlformats.org/officeDocument/2006/relationships/hyperlink" Target="https://meteor.aihw.gov.au/content/746687" TargetMode="External" Id="Rcbc386fe484444ab" /><Relationship Type="http://schemas.openxmlformats.org/officeDocument/2006/relationships/hyperlink" Target="https://meteor.aihw.gov.au/RegistrationAuthority/12" TargetMode="External" Id="R3f55ce0367934fc0" /><Relationship Type="http://schemas.openxmlformats.org/officeDocument/2006/relationships/hyperlink" Target="https://meteor.aihw.gov.au/RegistrationAuthority/15" TargetMode="External" Id="R018228b296864508" /><Relationship Type="http://schemas.openxmlformats.org/officeDocument/2006/relationships/hyperlink" Target="https://meteor.aihw.gov.au/content/746689" TargetMode="External" Id="Rc9052e738fce4eb3" /><Relationship Type="http://schemas.openxmlformats.org/officeDocument/2006/relationships/hyperlink" Target="https://meteor.aihw.gov.au/RegistrationAuthority/12" TargetMode="External" Id="R45ffcb8976c748f5" /><Relationship Type="http://schemas.openxmlformats.org/officeDocument/2006/relationships/hyperlink" Target="https://meteor.aihw.gov.au/RegistrationAuthority/15" TargetMode="External" Id="R8617ab076a374558" /><Relationship Type="http://schemas.openxmlformats.org/officeDocument/2006/relationships/hyperlink" Target="https://meteor.aihw.gov.au/content/746696" TargetMode="External" Id="R8a20c696c3db4634" /><Relationship Type="http://schemas.openxmlformats.org/officeDocument/2006/relationships/hyperlink" Target="https://meteor.aihw.gov.au/RegistrationAuthority/12" TargetMode="External" Id="R05b1c03624114818" /><Relationship Type="http://schemas.openxmlformats.org/officeDocument/2006/relationships/hyperlink" Target="https://meteor.aihw.gov.au/RegistrationAuthority/15" TargetMode="External" Id="Rad01ce55dfb14e1a" /><Relationship Type="http://schemas.openxmlformats.org/officeDocument/2006/relationships/hyperlink" Target="https://meteor.aihw.gov.au/content/775077" TargetMode="External" Id="Rf45c266f2a0b430b" /><Relationship Type="http://schemas.openxmlformats.org/officeDocument/2006/relationships/hyperlink" Target="https://meteor.aihw.gov.au/RegistrationAuthority/19" TargetMode="External" Id="R0d8aff1b99d9431f" /></Relationships>
</file>

<file path=word/_rels/header1.xml.rels>&#65279;<?xml version="1.0" encoding="utf-8"?><Relationships xmlns="http://schemas.openxmlformats.org/package/2006/relationships"><Relationship Type="http://schemas.openxmlformats.org/officeDocument/2006/relationships/image" Target="/media/image.png" Id="R262683e6112846b6" /></Relationships>
</file>