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73a8fd76964ae9"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Twelfth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Twelfth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Twelfth edn; ICD-10-AM 12th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5fd47eb574994">
              <w:r>
                <w:rPr>
                  <w:rStyle w:val="Hyperlink"/>
                  <w:color w:val="244061"/>
                </w:rPr>
                <w:t xml:space="preserve">Health</w:t>
              </w:r>
            </w:hyperlink>
            <w:r>
              <w:rPr>
                <w:rStyle w:val="row-content"/>
                <w:color w:val="244061"/>
              </w:rPr>
              <w:t xml:space="preserve">, Standard 20/10/2021</w:t>
            </w:r>
          </w:p>
          <w:p>
            <w:pPr>
              <w:spacing w:before="0" w:after="0"/>
            </w:pPr>
            <w:hyperlink w:history="true" r:id="R882c9762e3bf4340">
              <w:r>
                <w:rPr>
                  <w:rStyle w:val="Hyperlink"/>
                  <w:color w:val="244061"/>
                </w:rPr>
                <w:t xml:space="preserve">Aged Care</w:t>
              </w:r>
            </w:hyperlink>
            <w:r>
              <w:rPr>
                <w:rStyle w:val="row-content"/>
                <w:color w:val="244061"/>
              </w:rPr>
              <w:t xml:space="preserve">, Standard 30/06/2023</w:t>
            </w:r>
          </w:p>
          <w:p>
            <w:pPr>
              <w:spacing w:before="0" w:after="0"/>
            </w:pPr>
            <w:hyperlink w:history="true" r:id="R1241b50210ef46a9">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statistical health classification of diseases, injuries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The Morphology of neoplasms are specified in an appendix.</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The International Statistical Classification of Diseases and Related Health Problems, Tenth Revision, Australian Modification (ICD-10-AM). Sydney: IHPA.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w:t>
            </w:r>
            <w:hyperlink w:history="true" r:id="R392574d7d9a647d4">
              <w:r>
                <w:rPr>
                  <w:rStyle w:val="Hyperlink"/>
                </w:rPr>
                <w:t xml:space="preserve">Governance framework for the development of the admitted care classifications - ICD-10-AM/ACHI/ACS Twelfth Edition and AR-DRG Version 11.0</w:t>
              </w:r>
            </w:hyperlink>
            <w:r>
              <w:rPr>
                <w:rStyle w:val="row-content-rich-text"/>
              </w:rPr>
              <w:t xml:space="preserve">. Sydney: IHPA.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367b56428a4822">
              <w:r>
                <w:rPr>
                  <w:rStyle w:val="Hyperlink"/>
                </w:rPr>
                <w:t xml:space="preserve">International Statistical Classification of Diseases and Related Health Problems, Tenth Revision, Australian Modification 11th edition</w:t>
              </w:r>
            </w:hyperlink>
          </w:p>
          <w:p>
            <w:pPr>
              <w:pStyle w:val="registration-status"/>
              <w:spacing w:before="0" w:after="0"/>
            </w:pPr>
            <w:hyperlink w:history="true" r:id="R4e21c52e9a9b44d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99e6ba52394456d">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c1f8df3dda704204">
              <w:r>
                <w:rPr>
                  <w:rStyle w:val="Hyperlink"/>
                </w:rPr>
                <w:t xml:space="preserve">Emergency care International Statistical Classification of Diseases and Related Health Problems, Tenth Revision, Australian Modification, Twelfth Edition Principal Diagnosis Short List</w:t>
              </w:r>
            </w:hyperlink>
          </w:p>
          <w:p>
            <w:pPr>
              <w:pStyle w:val="registration-status"/>
              <w:spacing w:before="0" w:after="0"/>
            </w:pPr>
            <w:hyperlink w:history="true" r:id="Rcc995fc63ab44e62">
              <w:r>
                <w:rPr>
                  <w:rStyle w:val="Hyperlink"/>
                  <w:color w:val="244061"/>
                </w:rPr>
                <w:t xml:space="preserve">Health</w:t>
              </w:r>
            </w:hyperlink>
            <w:r>
              <w:rPr>
                <w:rStyle w:val="row-content"/>
                <w:color w:val="244061"/>
              </w:rPr>
              <w:t xml:space="preserve">, Standard 20/12/2022</w:t>
            </w:r>
          </w:p>
          <w:p>
            <w:pPr>
              <w:pStyle w:val="registration-status"/>
              <w:spacing w:before="0" w:after="0"/>
            </w:pPr>
            <w:hyperlink w:history="true" r:id="R02c6fda52ca143ce">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d424099dc53e4382">
              <w:r>
                <w:rPr>
                  <w:rStyle w:val="Hyperlink"/>
                </w:rPr>
                <w:t xml:space="preserve">International Statistical Classification of Diseases and Related Health Problems, Tenth Revision, Australian Modification</w:t>
              </w:r>
            </w:hyperlink>
          </w:p>
          <w:p>
            <w:pPr>
              <w:pStyle w:val="registration-status"/>
              <w:spacing w:before="0" w:after="0"/>
            </w:pPr>
            <w:hyperlink w:history="true" r:id="R27be3ad2a4d44c21">
              <w:r>
                <w:rPr>
                  <w:rStyle w:val="Hyperlink"/>
                  <w:color w:val="244061"/>
                </w:rPr>
                <w:t xml:space="preserve">Health</w:t>
              </w:r>
            </w:hyperlink>
            <w:r>
              <w:rPr>
                <w:rStyle w:val="row-content"/>
                <w:color w:val="244061"/>
              </w:rPr>
              <w:t xml:space="preserve">, Recorded 12/07/2024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7e9e1de3dbc4a7b">
              <w:r>
                <w:rPr>
                  <w:rStyle w:val="Hyperlink"/>
                </w:rPr>
                <w:t xml:space="preserve">Activity type code (ICD-10-AM Twelfth edition) ANN{.N[N]}</w:t>
              </w:r>
            </w:hyperlink>
          </w:p>
          <w:p>
            <w:pPr>
              <w:pStyle w:val="registration-status"/>
              <w:spacing w:before="0" w:after="0"/>
            </w:pPr>
            <w:hyperlink w:history="true" r:id="R85dbded1cf234735">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ea18e3a48b424c61">
              <w:r>
                <w:rPr>
                  <w:rStyle w:val="Hyperlink"/>
                  <w:color w:val="244061"/>
                </w:rPr>
                <w:t xml:space="preserve">Tasmanian Health</w:t>
              </w:r>
            </w:hyperlink>
            <w:r>
              <w:rPr>
                <w:rStyle w:val="row-content"/>
                <w:color w:val="244061"/>
              </w:rPr>
              <w:t xml:space="preserve">, Standard 18/10/2023</w:t>
            </w:r>
          </w:p>
          <w:p>
            <w:r>
              <w:br/>
            </w:r>
            <w:hyperlink w:history="true" r:id="Rcbc386fe484444ab">
              <w:r>
                <w:rPr>
                  <w:rStyle w:val="Hyperlink"/>
                </w:rPr>
                <w:t xml:space="preserve">External cause code (ICD-10-AM Twelfth edition) ANN{.N[N]}</w:t>
              </w:r>
            </w:hyperlink>
          </w:p>
          <w:p>
            <w:pPr>
              <w:pStyle w:val="registration-status"/>
              <w:spacing w:before="0" w:after="0"/>
            </w:pPr>
            <w:hyperlink w:history="true" r:id="R3f55ce0367934fc0">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018228b296864508">
              <w:r>
                <w:rPr>
                  <w:rStyle w:val="Hyperlink"/>
                  <w:color w:val="244061"/>
                </w:rPr>
                <w:t xml:space="preserve">Tasmanian Health</w:t>
              </w:r>
            </w:hyperlink>
            <w:r>
              <w:rPr>
                <w:rStyle w:val="row-content"/>
                <w:color w:val="244061"/>
              </w:rPr>
              <w:t xml:space="preserve">, Standard 18/10/2023</w:t>
            </w:r>
          </w:p>
          <w:p>
            <w:r>
              <w:br/>
            </w:r>
            <w:hyperlink w:history="true" r:id="Rc9052e738fce4eb3">
              <w:r>
                <w:rPr>
                  <w:rStyle w:val="Hyperlink"/>
                </w:rPr>
                <w:t xml:space="preserve">Place of occurrence code (ICD-10-AM Twelfth edition) ANN{.N[N]}</w:t>
              </w:r>
            </w:hyperlink>
          </w:p>
          <w:p>
            <w:pPr>
              <w:pStyle w:val="registration-status"/>
              <w:spacing w:before="0" w:after="0"/>
            </w:pPr>
            <w:hyperlink w:history="true" r:id="R45ffcb8976c748f5">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8617ab076a374558">
              <w:r>
                <w:rPr>
                  <w:rStyle w:val="Hyperlink"/>
                  <w:color w:val="244061"/>
                </w:rPr>
                <w:t xml:space="preserve">Tasmanian Health</w:t>
              </w:r>
            </w:hyperlink>
            <w:r>
              <w:rPr>
                <w:rStyle w:val="row-content"/>
                <w:color w:val="244061"/>
              </w:rPr>
              <w:t xml:space="preserve">, Standard 18/10/2023</w:t>
            </w:r>
          </w:p>
          <w:p>
            <w:r>
              <w:br/>
            </w:r>
            <w:hyperlink w:history="true" r:id="R8a20c696c3db4634">
              <w:r>
                <w:rPr>
                  <w:rStyle w:val="Hyperlink"/>
                </w:rPr>
                <w:t xml:space="preserve">Diagnosis code (ICD-10-AM Twelfth edition) ANN{.N[N]}</w:t>
              </w:r>
            </w:hyperlink>
          </w:p>
          <w:p>
            <w:pPr>
              <w:pStyle w:val="registration-status"/>
              <w:spacing w:before="0" w:after="0"/>
            </w:pPr>
            <w:hyperlink w:history="true" r:id="R05b1c03624114818">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ad01ce55dfb14e1a">
              <w:r>
                <w:rPr>
                  <w:rStyle w:val="Hyperlink"/>
                  <w:color w:val="244061"/>
                </w:rPr>
                <w:t xml:space="preserve">Tasmanian Health</w:t>
              </w:r>
            </w:hyperlink>
            <w:r>
              <w:rPr>
                <w:rStyle w:val="row-content"/>
                <w:color w:val="244061"/>
              </w:rPr>
              <w:t xml:space="preserve">, Standard 17/10/2023</w:t>
            </w:r>
          </w:p>
          <w:p>
            <w:r>
              <w:br/>
            </w:r>
            <w:hyperlink w:history="true" r:id="Rf45c266f2a0b430b">
              <w:r>
                <w:rPr>
                  <w:rStyle w:val="Hyperlink"/>
                </w:rPr>
                <w:t xml:space="preserve">Health condition code (ICD-10-AM 12th edition) ANN{.N[N]}</w:t>
              </w:r>
            </w:hyperlink>
          </w:p>
          <w:p>
            <w:pPr>
              <w:pStyle w:val="registration-status"/>
              <w:spacing w:before="0" w:after="0"/>
            </w:pPr>
            <w:hyperlink w:history="true" r:id="R0d8aff1b99d9431f">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108b2f2a9229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746656</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683e61128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b2f2a92294980" /><Relationship Type="http://schemas.openxmlformats.org/officeDocument/2006/relationships/header" Target="/word/header1.xml" Id="Ra7dd9381724542a1" /><Relationship Type="http://schemas.openxmlformats.org/officeDocument/2006/relationships/settings" Target="/word/settings.xml" Id="Rf07cad648bee4c51" /><Relationship Type="http://schemas.openxmlformats.org/officeDocument/2006/relationships/styles" Target="/word/styles.xml" Id="Rd6440e192152448f" /><Relationship Type="http://schemas.openxmlformats.org/officeDocument/2006/relationships/numbering" Target="/word/numbering.xml" Id="R84ae933327104b50" /><Relationship Type="http://schemas.openxmlformats.org/officeDocument/2006/relationships/hyperlink" Target="https://meteor.aihw.gov.au/RegistrationAuthority/12" TargetMode="External" Id="Reba5fd47eb574994" /><Relationship Type="http://schemas.openxmlformats.org/officeDocument/2006/relationships/hyperlink" Target="https://meteor.aihw.gov.au/RegistrationAuthority/19" TargetMode="External" Id="R882c9762e3bf4340" /><Relationship Type="http://schemas.openxmlformats.org/officeDocument/2006/relationships/hyperlink" Target="https://meteor.aihw.gov.au/RegistrationAuthority/15" TargetMode="External" Id="R1241b50210ef46a9" /><Relationship Type="http://schemas.openxmlformats.org/officeDocument/2006/relationships/hyperlink" Target="https://www.ihpa.gov.au/publications/governance-framework-development-admitted-care-classifications" TargetMode="External" Id="R392574d7d9a647d4" /><Relationship Type="http://schemas.openxmlformats.org/officeDocument/2006/relationships/hyperlink" Target="https://meteor.aihw.gov.au/content/699536" TargetMode="External" Id="R1c367b56428a4822" /><Relationship Type="http://schemas.openxmlformats.org/officeDocument/2006/relationships/hyperlink" Target="https://meteor.aihw.gov.au/RegistrationAuthority/12" TargetMode="External" Id="R4e21c52e9a9b44d4" /><Relationship Type="http://schemas.openxmlformats.org/officeDocument/2006/relationships/hyperlink" Target="https://meteor.aihw.gov.au/RegistrationAuthority/15" TargetMode="External" Id="R699e6ba52394456d" /><Relationship Type="http://schemas.openxmlformats.org/officeDocument/2006/relationships/hyperlink" Target="https://meteor.aihw.gov.au/content/764602" TargetMode="External" Id="Rc1f8df3dda704204" /><Relationship Type="http://schemas.openxmlformats.org/officeDocument/2006/relationships/hyperlink" Target="https://meteor.aihw.gov.au/RegistrationAuthority/12" TargetMode="External" Id="Rcc995fc63ab44e62" /><Relationship Type="http://schemas.openxmlformats.org/officeDocument/2006/relationships/hyperlink" Target="https://meteor.aihw.gov.au/RegistrationAuthority/15" TargetMode="External" Id="R02c6fda52ca143ce" /><Relationship Type="http://schemas.openxmlformats.org/officeDocument/2006/relationships/hyperlink" Target="https://meteor.aihw.gov.au/content/795713" TargetMode="External" Id="Rd424099dc53e4382" /><Relationship Type="http://schemas.openxmlformats.org/officeDocument/2006/relationships/hyperlink" Target="https://meteor.aihw.gov.au/RegistrationAuthority/12" TargetMode="External" Id="R27be3ad2a4d44c21" /><Relationship Type="http://schemas.openxmlformats.org/officeDocument/2006/relationships/hyperlink" Target="https://meteor.aihw.gov.au/content/746685" TargetMode="External" Id="R47e9e1de3dbc4a7b" /><Relationship Type="http://schemas.openxmlformats.org/officeDocument/2006/relationships/hyperlink" Target="https://meteor.aihw.gov.au/RegistrationAuthority/12" TargetMode="External" Id="R85dbded1cf234735" /><Relationship Type="http://schemas.openxmlformats.org/officeDocument/2006/relationships/hyperlink" Target="https://meteor.aihw.gov.au/RegistrationAuthority/15" TargetMode="External" Id="Rea18e3a48b424c61" /><Relationship Type="http://schemas.openxmlformats.org/officeDocument/2006/relationships/hyperlink" Target="https://meteor.aihw.gov.au/content/746687" TargetMode="External" Id="Rcbc386fe484444ab" /><Relationship Type="http://schemas.openxmlformats.org/officeDocument/2006/relationships/hyperlink" Target="https://meteor.aihw.gov.au/RegistrationAuthority/12" TargetMode="External" Id="R3f55ce0367934fc0" /><Relationship Type="http://schemas.openxmlformats.org/officeDocument/2006/relationships/hyperlink" Target="https://meteor.aihw.gov.au/RegistrationAuthority/15" TargetMode="External" Id="R018228b296864508" /><Relationship Type="http://schemas.openxmlformats.org/officeDocument/2006/relationships/hyperlink" Target="https://meteor.aihw.gov.au/content/746689" TargetMode="External" Id="Rc9052e738fce4eb3" /><Relationship Type="http://schemas.openxmlformats.org/officeDocument/2006/relationships/hyperlink" Target="https://meteor.aihw.gov.au/RegistrationAuthority/12" TargetMode="External" Id="R45ffcb8976c748f5" /><Relationship Type="http://schemas.openxmlformats.org/officeDocument/2006/relationships/hyperlink" Target="https://meteor.aihw.gov.au/RegistrationAuthority/15" TargetMode="External" Id="R8617ab076a374558" /><Relationship Type="http://schemas.openxmlformats.org/officeDocument/2006/relationships/hyperlink" Target="https://meteor.aihw.gov.au/content/746696" TargetMode="External" Id="R8a20c696c3db4634" /><Relationship Type="http://schemas.openxmlformats.org/officeDocument/2006/relationships/hyperlink" Target="https://meteor.aihw.gov.au/RegistrationAuthority/12" TargetMode="External" Id="R05b1c03624114818" /><Relationship Type="http://schemas.openxmlformats.org/officeDocument/2006/relationships/hyperlink" Target="https://meteor.aihw.gov.au/RegistrationAuthority/15" TargetMode="External" Id="Rad01ce55dfb14e1a" /><Relationship Type="http://schemas.openxmlformats.org/officeDocument/2006/relationships/hyperlink" Target="https://meteor.aihw.gov.au/content/775077" TargetMode="External" Id="Rf45c266f2a0b430b" /><Relationship Type="http://schemas.openxmlformats.org/officeDocument/2006/relationships/hyperlink" Target="https://meteor.aihw.gov.au/RegistrationAuthority/19" TargetMode="External" Id="R0d8aff1b99d9431f" /></Relationships>
</file>

<file path=word/_rels/header1.xml.rels>&#65279;<?xml version="1.0" encoding="utf-8"?><Relationships xmlns="http://schemas.openxmlformats.org/package/2006/relationships"><Relationship Type="http://schemas.openxmlformats.org/officeDocument/2006/relationships/image" Target="/media/image.png" Id="R262683e6112846b6" /></Relationships>
</file>