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10dc220ad34a95"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Twelfth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Twelfth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Twelfth edition; ACHI 12th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f6562d763d4eb3">
              <w:r>
                <w:rPr>
                  <w:rStyle w:val="Hyperlink"/>
                  <w:color w:val="244061"/>
                </w:rPr>
                <w:t xml:space="preserve">Health</w:t>
              </w:r>
            </w:hyperlink>
            <w:r>
              <w:rPr>
                <w:rStyle w:val="row-content"/>
                <w:color w:val="244061"/>
              </w:rPr>
              <w:t xml:space="preserve">, Standard 20/10/2021</w:t>
            </w:r>
          </w:p>
          <w:p>
            <w:pPr>
              <w:spacing w:before="0" w:after="0"/>
            </w:pPr>
            <w:hyperlink w:history="true" r:id="R2be3c55fbac14fae">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Classification of Health Interventions (ACHI) classifies surgical operations, procedures and other types of interventions performed for the purpose of investigating and/or remedying health 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a seven character code, in the format NNNNN-NN. Generally, the first five characters represent the Medical Benefits Schedule (MBS) item number and the last two characters are allocated for each procedural concept derived from the MBS item description.</w:t>
            </w:r>
            <w:r>
              <w:br/>
            </w:r>
            <w:r>
              <w:rPr>
                <w:rStyle w:val="row-content-rich-text"/>
              </w:rPr>
              <w:t xml:space="preserve">• Alphabetic Index of Interventions - an alphabetic index to the ACHI Tabular List of Interventions that contains many more procedural terms than those appearing in the ACHI Tabular 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Australian Classification of Health Interventions (ACHI).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3bcaab3b194876">
              <w:r>
                <w:rPr>
                  <w:rStyle w:val="Hyperlink"/>
                </w:rPr>
                <w:t xml:space="preserve">Australian Classification of Health Interventions (ACHI) 11th edition</w:t>
              </w:r>
            </w:hyperlink>
          </w:p>
          <w:p>
            <w:pPr>
              <w:spacing w:before="0" w:after="0"/>
            </w:pPr>
            <w:r>
              <w:rPr>
                <w:rStyle w:val="row-content"/>
                <w:color w:val="244061"/>
              </w:rPr>
              <w:t xml:space="preserve">       </w:t>
            </w:r>
            <w:hyperlink w:history="true" r:id="R7555e98236ee4aeb">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e731a34450bf4954">
              <w:r>
                <w:rPr>
                  <w:rStyle w:val="Hyperlink"/>
                </w:rPr>
                <w:t xml:space="preserve">Intended procedure code NNN</w:t>
              </w:r>
            </w:hyperlink>
          </w:p>
          <w:p>
            <w:pPr>
              <w:spacing w:before="0" w:after="0"/>
            </w:pPr>
            <w:r>
              <w:rPr>
                <w:rStyle w:val="row-content"/>
                <w:color w:val="244061"/>
              </w:rPr>
              <w:t xml:space="preserve">       </w:t>
            </w:r>
            <w:hyperlink w:history="true" r:id="Re71fcf0104914686">
              <w:r>
                <w:rPr>
                  <w:rStyle w:val="Hyperlink"/>
                  <w:color w:val="244061"/>
                </w:rPr>
                <w:t xml:space="preserve">Health</w:t>
              </w:r>
            </w:hyperlink>
            <w:r>
              <w:rPr>
                <w:rStyle w:val="row-content"/>
                <w:color w:val="244061"/>
              </w:rPr>
              <w:t xml:space="preserve">, Standard 20/10/2022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7a2b8b589814962">
              <w:r>
                <w:rPr>
                  <w:rStyle w:val="Hyperlink"/>
                </w:rPr>
                <w:t xml:space="preserve">Intervention code (ACHI Twelfth edition) NNNNN-NN</w:t>
              </w:r>
            </w:hyperlink>
          </w:p>
          <w:p>
            <w:pPr>
              <w:spacing w:before="0" w:after="0"/>
            </w:pPr>
            <w:r>
              <w:rPr>
                <w:rStyle w:val="row-content"/>
                <w:color w:val="244061"/>
              </w:rPr>
              <w:t xml:space="preserve">       </w:t>
            </w:r>
            <w:hyperlink w:history="true" r:id="Raabec41a44d84a7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7fa71bd42974ab9">
              <w:r>
                <w:rPr>
                  <w:rStyle w:val="Hyperlink"/>
                  <w:color w:val="244061"/>
                </w:rPr>
                <w:t xml:space="preserve">Tasmanian Health</w:t>
              </w:r>
            </w:hyperlink>
            <w:r>
              <w:rPr>
                <w:rStyle w:val="row-content"/>
                <w:color w:val="244061"/>
              </w:rPr>
              <w:t xml:space="preserve">, Standard 17/10/2023</w:t>
            </w:r>
          </w:p>
          <w:p>
            <w:r>
              <w:br/>
            </w:r>
          </w:p>
        </w:tc>
      </w:tr>
    </w:tbl>
    <w:p>
      <w:r>
        <w:br/>
      </w:r>
    </w:p>
    <w:sectPr>
      <w:footerReference xmlns:r="http://schemas.openxmlformats.org/officeDocument/2006/relationships" w:type="default" r:id="Rb2c85f7cbf3347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77c88b3894e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85f7cbf334724" /><Relationship Type="http://schemas.openxmlformats.org/officeDocument/2006/relationships/header" Target="/word/header1.xml" Id="R434d65057dc94f74" /><Relationship Type="http://schemas.openxmlformats.org/officeDocument/2006/relationships/settings" Target="/word/settings.xml" Id="R4f498bc593904fdf" /><Relationship Type="http://schemas.openxmlformats.org/officeDocument/2006/relationships/styles" Target="/word/styles.xml" Id="R5670dcdd22854696" /><Relationship Type="http://schemas.openxmlformats.org/officeDocument/2006/relationships/hyperlink" Target="https://meteor.aihw.gov.au/RegistrationAuthority/12" TargetMode="External" Id="Rcff6562d763d4eb3" /><Relationship Type="http://schemas.openxmlformats.org/officeDocument/2006/relationships/hyperlink" Target="https://meteor.aihw.gov.au/RegistrationAuthority/15" TargetMode="External" Id="R2be3c55fbac14fae" /><Relationship Type="http://schemas.openxmlformats.org/officeDocument/2006/relationships/hyperlink" Target="https://meteor.aihw.gov.au/content/699613" TargetMode="External" Id="R5f3bcaab3b194876" /><Relationship Type="http://schemas.openxmlformats.org/officeDocument/2006/relationships/hyperlink" Target="https://meteor.aihw.gov.au/RegistrationAuthority/12" TargetMode="External" Id="R7555e98236ee4aeb" /><Relationship Type="http://schemas.openxmlformats.org/officeDocument/2006/relationships/hyperlink" Target="https://meteor.aihw.gov.au/content/759949" TargetMode="External" Id="Re731a34450bf4954" /><Relationship Type="http://schemas.openxmlformats.org/officeDocument/2006/relationships/hyperlink" Target="https://meteor.aihw.gov.au/RegistrationAuthority/12" TargetMode="External" Id="Re71fcf0104914686" /><Relationship Type="http://schemas.openxmlformats.org/officeDocument/2006/relationships/hyperlink" Target="https://meteor.aihw.gov.au/content/746678" TargetMode="External" Id="R47a2b8b589814962" /><Relationship Type="http://schemas.openxmlformats.org/officeDocument/2006/relationships/hyperlink" Target="https://meteor.aihw.gov.au/RegistrationAuthority/12" TargetMode="External" Id="Raabec41a44d84a73" /><Relationship Type="http://schemas.openxmlformats.org/officeDocument/2006/relationships/hyperlink" Target="https://meteor.aihw.gov.au/RegistrationAuthority/15" TargetMode="External" Id="R67fa71bd42974ab9" /></Relationships>
</file>

<file path=word/_rels/header1.xml.rels>&#65279;<?xml version="1.0" encoding="utf-8"?><Relationships xmlns="http://schemas.openxmlformats.org/package/2006/relationships"><Relationship Type="http://schemas.openxmlformats.org/officeDocument/2006/relationships/image" Target="/media/image.png" Id="R7ad77c88b3894e07" /></Relationships>
</file>