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3a7c1b2255450b"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f84c433184fb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568b3cc152043cb">
              <w:r>
                <w:rPr>
                  <w:rStyle w:val="Hyperlink"/>
                  <w:b/>
                </w:rPr>
                <w:t xml:space="preserve">emergency service</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4e954eac0d4653">
              <w:r>
                <w:rPr>
                  <w:rStyle w:val="Hyperlink"/>
                </w:rPr>
                <w:t xml:space="preserve">Emergency service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2198a471d424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b629575a0da4aa9">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ca7e827cba40b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ee904b0ad3416f">
              <w:r>
                <w:rPr>
                  <w:rStyle w:val="Hyperlink"/>
                </w:rPr>
                <w:t xml:space="preserve">Physical departure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69c9dd1a6d435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e702b03e74350">
              <w:r>
                <w:rPr>
                  <w:rStyle w:val="Hyperlink"/>
                  <w:color w:val="244061"/>
                </w:rPr>
                <w:t xml:space="preserve">Aged Care</w:t>
              </w:r>
            </w:hyperlink>
            <w:r>
              <w:rPr>
                <w:rStyle w:val="row-content"/>
                <w:color w:val="244061"/>
              </w:rPr>
              <w:t xml:space="preserve">, Standard 30/06/2023</w:t>
            </w:r>
          </w:p>
          <w:p>
            <w:pPr>
              <w:spacing w:before="0" w:after="0"/>
            </w:pPr>
            <w:hyperlink w:history="true" r:id="Rbdcaca783e88418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016ea69de87490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344366067a145e9">
              <w:r>
                <w:rPr>
                  <w:rStyle w:val="Hyperlink"/>
                  <w:color w:val="244061"/>
                </w:rPr>
                <w:t xml:space="preserve">Children and Families</w:t>
              </w:r>
            </w:hyperlink>
            <w:r>
              <w:rPr>
                <w:rStyle w:val="row-content"/>
                <w:color w:val="244061"/>
              </w:rPr>
              <w:t xml:space="preserve">, Standard 22/11/2016</w:t>
            </w:r>
          </w:p>
          <w:p>
            <w:pPr>
              <w:spacing w:before="0" w:after="0"/>
            </w:pPr>
            <w:hyperlink w:history="true" r:id="R691fac1a5ce2450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68b4a5e655f44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6ae0cdbc3b4ec3">
              <w:r>
                <w:rPr>
                  <w:rStyle w:val="Hyperlink"/>
                  <w:color w:val="244061"/>
                </w:rPr>
                <w:t xml:space="preserve">Disability</w:t>
              </w:r>
            </w:hyperlink>
            <w:r>
              <w:rPr>
                <w:rStyle w:val="row-content"/>
                <w:color w:val="244061"/>
              </w:rPr>
              <w:t xml:space="preserve">, Standard 07/10/2014</w:t>
            </w:r>
          </w:p>
          <w:p>
            <w:pPr>
              <w:spacing w:before="0" w:after="0"/>
            </w:pPr>
            <w:hyperlink w:history="true" r:id="Ra37e7acd64044d1f">
              <w:r>
                <w:rPr>
                  <w:rStyle w:val="Hyperlink"/>
                  <w:color w:val="244061"/>
                </w:rPr>
                <w:t xml:space="preserve">Early Childhood</w:t>
              </w:r>
            </w:hyperlink>
            <w:r>
              <w:rPr>
                <w:rStyle w:val="row-content"/>
                <w:color w:val="244061"/>
              </w:rPr>
              <w:t xml:space="preserve">, Standard 21/05/2010</w:t>
            </w:r>
          </w:p>
          <w:p>
            <w:pPr>
              <w:spacing w:before="0" w:after="0"/>
            </w:pPr>
            <w:hyperlink w:history="true" r:id="R429d73bbee45451b">
              <w:r>
                <w:rPr>
                  <w:rStyle w:val="Hyperlink"/>
                  <w:color w:val="244061"/>
                </w:rPr>
                <w:t xml:space="preserve">Health</w:t>
              </w:r>
            </w:hyperlink>
            <w:r>
              <w:rPr>
                <w:rStyle w:val="row-content"/>
                <w:color w:val="244061"/>
              </w:rPr>
              <w:t xml:space="preserve">, Standard 01/03/2005</w:t>
            </w:r>
          </w:p>
          <w:p>
            <w:pPr>
              <w:spacing w:before="0" w:after="0"/>
            </w:pPr>
            <w:hyperlink w:history="true" r:id="Rc0578d76ff95427d">
              <w:r>
                <w:rPr>
                  <w:rStyle w:val="Hyperlink"/>
                  <w:color w:val="244061"/>
                </w:rPr>
                <w:t xml:space="preserve">Homelessness</w:t>
              </w:r>
            </w:hyperlink>
            <w:r>
              <w:rPr>
                <w:rStyle w:val="row-content"/>
                <w:color w:val="244061"/>
              </w:rPr>
              <w:t xml:space="preserve">, Standard 23/08/2010</w:t>
            </w:r>
          </w:p>
          <w:p>
            <w:pPr>
              <w:spacing w:before="0" w:after="0"/>
            </w:pPr>
            <w:hyperlink w:history="true" r:id="R6625c1add4614b07">
              <w:r>
                <w:rPr>
                  <w:rStyle w:val="Hyperlink"/>
                  <w:color w:val="244061"/>
                </w:rPr>
                <w:t xml:space="preserve">Housing assistance</w:t>
              </w:r>
            </w:hyperlink>
            <w:r>
              <w:rPr>
                <w:rStyle w:val="row-content"/>
                <w:color w:val="244061"/>
              </w:rPr>
              <w:t xml:space="preserve">, Standard 01/03/2005</w:t>
            </w:r>
          </w:p>
          <w:p>
            <w:pPr>
              <w:spacing w:before="0" w:after="0"/>
            </w:pPr>
            <w:hyperlink w:history="true" r:id="Rbf7b322533f94a6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1992464d4df4e47">
              <w:r>
                <w:rPr>
                  <w:rStyle w:val="Hyperlink"/>
                  <w:color w:val="244061"/>
                </w:rPr>
                <w:t xml:space="preserve">Indigenous</w:t>
              </w:r>
            </w:hyperlink>
            <w:r>
              <w:rPr>
                <w:rStyle w:val="row-content"/>
                <w:color w:val="244061"/>
              </w:rPr>
              <w:t xml:space="preserve">, Standard 11/08/2014</w:t>
            </w:r>
          </w:p>
          <w:p>
            <w:pPr>
              <w:spacing w:before="0" w:after="0"/>
            </w:pPr>
            <w:hyperlink w:history="true" r:id="Rc18763c232804e8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25531f72aee4d3c">
              <w:r>
                <w:rPr>
                  <w:rStyle w:val="Hyperlink"/>
                  <w:color w:val="244061"/>
                </w:rPr>
                <w:t xml:space="preserve">Tasmanian Health</w:t>
              </w:r>
            </w:hyperlink>
            <w:r>
              <w:rPr>
                <w:rStyle w:val="row-content"/>
                <w:color w:val="244061"/>
              </w:rPr>
              <w:t xml:space="preserve">, Standard 31/08/2016</w:t>
            </w:r>
          </w:p>
          <w:p>
            <w:pPr>
              <w:spacing w:before="0" w:after="0"/>
            </w:pPr>
            <w:hyperlink w:history="true" r:id="Reafdacbbcb684f99">
              <w:r>
                <w:rPr>
                  <w:rStyle w:val="Hyperlink"/>
                  <w:color w:val="244061"/>
                </w:rPr>
                <w:t xml:space="preserve">WA Health</w:t>
              </w:r>
            </w:hyperlink>
            <w:r>
              <w:rPr>
                <w:rStyle w:val="row-content"/>
                <w:color w:val="244061"/>
              </w:rPr>
              <w:t xml:space="preserve">, Standard 06/03/2014</w:t>
            </w:r>
          </w:p>
          <w:p>
            <w:pPr>
              <w:spacing w:before="0" w:after="0"/>
            </w:pPr>
            <w:hyperlink w:history="true" r:id="R23dd7700eaf840f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2a79b2d41c74bab">
              <w:r>
                <w:rPr>
                  <w:rStyle w:val="Hyperlink"/>
                </w:rPr>
                <w:t xml:space="preserve">Emergency service stay—episode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service hospital ward), then record the date the patient leaves the emergency service to go to the admitted patient facility.</w:t>
            </w:r>
            <w:r>
              <w:br/>
            </w:r>
            <w:r>
              <w:rPr>
                <w:rStyle w:val="row-content-rich-text"/>
              </w:rPr>
              <w:t xml:space="preserve">        • Patients admitted to any other ward or bed within the emergency service have not physically departed the emergency service until they leave the emergency service.</w:t>
            </w:r>
            <w:r>
              <w:br/>
            </w:r>
            <w:r>
              <w:rPr>
                <w:rStyle w:val="row-content-rich-text"/>
              </w:rPr>
              <w:t xml:space="preserve">        • If the patient is admitted and subsequently dies before leaving the emergency service, then record the date the body was removed from the emergency service.</w:t>
            </w:r>
          </w:p>
          <w:p>
            <w:pPr>
              <w:pStyle w:val="ListParagraph"/>
              <w:numPr>
                <w:ilvl w:val="0"/>
                <w:numId w:val="2"/>
              </w:numPr>
            </w:pPr>
            <w:r>
              <w:rPr>
                <w:rStyle w:val="row-content-rich-text"/>
              </w:rPr>
              <w:t xml:space="preserve">If the service episode is completed without the patient being admitted, then record the date the patient's emergency service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service.</w:t>
            </w:r>
          </w:p>
          <w:p>
            <w:pPr>
              <w:pStyle w:val="ListParagraph"/>
              <w:numPr>
                <w:ilvl w:val="0"/>
                <w:numId w:val="2"/>
              </w:numPr>
            </w:pPr>
            <w:r>
              <w:rPr>
                <w:rStyle w:val="row-content-rich-text"/>
              </w:rPr>
              <w:t xml:space="preserve">If the patient was dead on arrival, then record the date the body was removed from the emergency service. If an emergency service physician certified the death of the patient outside the emergency service,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date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af9194e56fbe4b26">
              <w:r>
                <w:rPr>
                  <w:rStyle w:val="Hyperlink"/>
                </w:rPr>
                <w:t xml:space="preserve">Emergency service stay—physical departure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03b647214914c88">
              <w:r>
                <w:rPr>
                  <w:rStyle w:val="Hyperlink"/>
                </w:rPr>
                <w:t xml:space="preserve">Emergency department stay—physical departure date, DDMMYYYY</w:t>
              </w:r>
            </w:hyperlink>
          </w:p>
          <w:p>
            <w:pPr>
              <w:spacing w:before="0" w:after="0"/>
            </w:pPr>
            <w:r>
              <w:rPr>
                <w:rStyle w:val="row-content"/>
                <w:color w:val="244061"/>
              </w:rPr>
              <w:t xml:space="preserve">       </w:t>
            </w:r>
            <w:hyperlink w:history="true" r:id="R7ddf1c2f24ed440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360cc9c23104074">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d3f86440dff84e38">
              <w:r>
                <w:rPr>
                  <w:rStyle w:val="Hyperlink"/>
                </w:rPr>
                <w:t xml:space="preserve">Emergency service stay—physical departure time, hhmm</w:t>
              </w:r>
            </w:hyperlink>
          </w:p>
          <w:p>
            <w:pPr>
              <w:spacing w:before="0" w:after="0"/>
            </w:pPr>
            <w:r>
              <w:rPr>
                <w:rStyle w:val="row-content"/>
                <w:color w:val="244061"/>
              </w:rPr>
              <w:t xml:space="preserve">       </w:t>
            </w:r>
            <w:hyperlink w:history="true" r:id="R153c5ad77a1a446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89864d7ec14b3c">
              <w:r>
                <w:rPr>
                  <w:rStyle w:val="Hyperlink"/>
                </w:rPr>
                <w:t xml:space="preserve">Emergency service care NBEDS 2022–23</w:t>
              </w:r>
            </w:hyperlink>
          </w:p>
          <w:p>
            <w:pPr>
              <w:spacing w:before="0" w:after="0"/>
            </w:pPr>
            <w:r>
              <w:rPr>
                <w:rStyle w:val="row-content"/>
                <w:color w:val="244061"/>
              </w:rPr>
              <w:t xml:space="preserve">       </w:t>
            </w:r>
            <w:hyperlink w:history="true" r:id="Rac0bb9aca2ca4e00">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260402b65884962">
              <w:r>
                <w:rPr>
                  <w:rStyle w:val="Hyperlink"/>
                </w:rPr>
                <w:t xml:space="preserve">Emergency service care NBEDS 2023–24</w:t>
              </w:r>
            </w:hyperlink>
          </w:p>
          <w:p>
            <w:pPr>
              <w:spacing w:before="0" w:after="0"/>
            </w:pPr>
            <w:r>
              <w:rPr>
                <w:rStyle w:val="row-content"/>
                <w:color w:val="244061"/>
              </w:rPr>
              <w:t xml:space="preserve">       </w:t>
            </w:r>
            <w:hyperlink w:history="true" r:id="R326a4a481a68429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dd11ba427a24e61">
              <w:r>
                <w:rPr>
                  <w:rStyle w:val="Hyperlink"/>
                </w:rPr>
                <w:t xml:space="preserve">Emergency service care NBEDS 2024–25</w:t>
              </w:r>
            </w:hyperlink>
          </w:p>
          <w:p>
            <w:pPr>
              <w:spacing w:before="0" w:after="0"/>
            </w:pPr>
            <w:r>
              <w:rPr>
                <w:rStyle w:val="row-content"/>
                <w:color w:val="244061"/>
              </w:rPr>
              <w:t xml:space="preserve">       </w:t>
            </w:r>
            <w:hyperlink w:history="true" r:id="Rea81d8d5a529467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7489cd07ff1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37cb41056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89cd07ff147ac" /><Relationship Type="http://schemas.openxmlformats.org/officeDocument/2006/relationships/header" Target="/word/header1.xml" Id="R91ad69c818984d19" /><Relationship Type="http://schemas.openxmlformats.org/officeDocument/2006/relationships/settings" Target="/word/settings.xml" Id="R23224aa9280442be" /><Relationship Type="http://schemas.openxmlformats.org/officeDocument/2006/relationships/styles" Target="/word/styles.xml" Id="R93b53b44b879456a" /><Relationship Type="http://schemas.openxmlformats.org/officeDocument/2006/relationships/hyperlink" Target="https://meteor.aihw.gov.au/RegistrationAuthority/12" TargetMode="External" Id="Rba8f84c433184fbc" /><Relationship Type="http://schemas.openxmlformats.org/officeDocument/2006/relationships/hyperlink" Target="https://meteor.aihw.gov.au/content/745039" TargetMode="External" Id="R6568b3cc152043cb" /><Relationship Type="http://schemas.openxmlformats.org/officeDocument/2006/relationships/hyperlink" Target="https://meteor.aihw.gov.au/content/745277" TargetMode="External" Id="R884e954eac0d4653" /><Relationship Type="http://schemas.openxmlformats.org/officeDocument/2006/relationships/hyperlink" Target="https://meteor.aihw.gov.au/RegistrationAuthority/12" TargetMode="External" Id="R1072198a471d4245" /><Relationship Type="http://schemas.openxmlformats.org/officeDocument/2006/relationships/hyperlink" Target="https://meteor.aihw.gov.au/content/745039" TargetMode="External" Id="R9b629575a0da4aa9" /><Relationship Type="http://schemas.openxmlformats.org/officeDocument/2006/relationships/hyperlink" Target="https://meteor.aihw.gov.au/content/745186" TargetMode="External" Id="R91ca7e827cba40bb" /><Relationship Type="http://schemas.openxmlformats.org/officeDocument/2006/relationships/hyperlink" Target="https://meteor.aihw.gov.au/content/322593" TargetMode="External" Id="R6eee904b0ad3416f" /><Relationship Type="http://schemas.openxmlformats.org/officeDocument/2006/relationships/hyperlink" Target="https://meteor.aihw.gov.au/content/270566" TargetMode="External" Id="Rad69c9dd1a6d435d" /><Relationship Type="http://schemas.openxmlformats.org/officeDocument/2006/relationships/hyperlink" Target="https://meteor.aihw.gov.au/RegistrationAuthority/19" TargetMode="External" Id="R04fe702b03e74350" /><Relationship Type="http://schemas.openxmlformats.org/officeDocument/2006/relationships/hyperlink" Target="https://meteor.aihw.gov.au/RegistrationAuthority/24" TargetMode="External" Id="Rbdcaca783e88418e" /><Relationship Type="http://schemas.openxmlformats.org/officeDocument/2006/relationships/hyperlink" Target="https://meteor.aihw.gov.au/RegistrationAuthority/23" TargetMode="External" Id="Rc016ea69de87490a" /><Relationship Type="http://schemas.openxmlformats.org/officeDocument/2006/relationships/hyperlink" Target="https://meteor.aihw.gov.au/RegistrationAuthority/17" TargetMode="External" Id="Rc344366067a145e9" /><Relationship Type="http://schemas.openxmlformats.org/officeDocument/2006/relationships/hyperlink" Target="https://meteor.aihw.gov.au/RegistrationAuthority/10" TargetMode="External" Id="R691fac1a5ce24505" /><Relationship Type="http://schemas.openxmlformats.org/officeDocument/2006/relationships/hyperlink" Target="https://meteor.aihw.gov.au/RegistrationAuthority/1" TargetMode="External" Id="Rb68b4a5e655f4433" /><Relationship Type="http://schemas.openxmlformats.org/officeDocument/2006/relationships/hyperlink" Target="https://meteor.aihw.gov.au/RegistrationAuthority/16" TargetMode="External" Id="R826ae0cdbc3b4ec3" /><Relationship Type="http://schemas.openxmlformats.org/officeDocument/2006/relationships/hyperlink" Target="https://meteor.aihw.gov.au/RegistrationAuthority/13" TargetMode="External" Id="Ra37e7acd64044d1f" /><Relationship Type="http://schemas.openxmlformats.org/officeDocument/2006/relationships/hyperlink" Target="https://meteor.aihw.gov.au/RegistrationAuthority/12" TargetMode="External" Id="R429d73bbee45451b" /><Relationship Type="http://schemas.openxmlformats.org/officeDocument/2006/relationships/hyperlink" Target="https://meteor.aihw.gov.au/RegistrationAuthority/14" TargetMode="External" Id="Rc0578d76ff95427d" /><Relationship Type="http://schemas.openxmlformats.org/officeDocument/2006/relationships/hyperlink" Target="https://meteor.aihw.gov.au/RegistrationAuthority/11" TargetMode="External" Id="R6625c1add4614b07" /><Relationship Type="http://schemas.openxmlformats.org/officeDocument/2006/relationships/hyperlink" Target="https://meteor.aihw.gov.au/RegistrationAuthority/3" TargetMode="External" Id="Rbf7b322533f94a65" /><Relationship Type="http://schemas.openxmlformats.org/officeDocument/2006/relationships/hyperlink" Target="https://meteor.aihw.gov.au/RegistrationAuthority/6" TargetMode="External" Id="R71992464d4df4e47" /><Relationship Type="http://schemas.openxmlformats.org/officeDocument/2006/relationships/hyperlink" Target="https://meteor.aihw.gov.au/RegistrationAuthority/8" TargetMode="External" Id="Rc18763c232804e8c" /><Relationship Type="http://schemas.openxmlformats.org/officeDocument/2006/relationships/hyperlink" Target="https://meteor.aihw.gov.au/RegistrationAuthority/15" TargetMode="External" Id="Rf25531f72aee4d3c" /><Relationship Type="http://schemas.openxmlformats.org/officeDocument/2006/relationships/hyperlink" Target="https://meteor.aihw.gov.au/RegistrationAuthority/2" TargetMode="External" Id="Reafdacbbcb684f99" /><Relationship Type="http://schemas.openxmlformats.org/officeDocument/2006/relationships/hyperlink" Target="https://meteor.aihw.gov.au/RegistrationAuthority/4" TargetMode="External" Id="R23dd7700eaf840fe" /><Relationship Type="http://schemas.openxmlformats.org/officeDocument/2006/relationships/hyperlink" Target="https://meteor.aihw.gov.au/content/745050" TargetMode="External" Id="R22a79b2d41c74bab" /><Relationship Type="http://schemas.openxmlformats.org/officeDocument/2006/relationships/numbering" Target="/word/numbering.xml" Id="R654278fe5ff94f6b" /><Relationship Type="http://schemas.openxmlformats.org/officeDocument/2006/relationships/hyperlink" Target="https://meteor.aihw.gov.au/content/745717" TargetMode="External" Id="Raf9194e56fbe4b26" /><Relationship Type="http://schemas.openxmlformats.org/officeDocument/2006/relationships/hyperlink" Target="https://meteor.aihw.gov.au/content/684489" TargetMode="External" Id="R403b647214914c88" /><Relationship Type="http://schemas.openxmlformats.org/officeDocument/2006/relationships/hyperlink" Target="https://meteor.aihw.gov.au/RegistrationAuthority/12" TargetMode="External" Id="R7ddf1c2f24ed4402" /><Relationship Type="http://schemas.openxmlformats.org/officeDocument/2006/relationships/hyperlink" Target="https://meteor.aihw.gov.au/RegistrationAuthority/15" TargetMode="External" Id="R1360cc9c23104074" /><Relationship Type="http://schemas.openxmlformats.org/officeDocument/2006/relationships/hyperlink" Target="https://meteor.aihw.gov.au/content/745717" TargetMode="External" Id="Rd3f86440dff84e38" /><Relationship Type="http://schemas.openxmlformats.org/officeDocument/2006/relationships/hyperlink" Target="https://meteor.aihw.gov.au/RegistrationAuthority/12" TargetMode="External" Id="R153c5ad77a1a4461" /><Relationship Type="http://schemas.openxmlformats.org/officeDocument/2006/relationships/hyperlink" Target="https://meteor.aihw.gov.au/content/742180" TargetMode="External" Id="Re789864d7ec14b3c" /><Relationship Type="http://schemas.openxmlformats.org/officeDocument/2006/relationships/hyperlink" Target="https://meteor.aihw.gov.au/RegistrationAuthority/12" TargetMode="External" Id="Rac0bb9aca2ca4e00" /><Relationship Type="http://schemas.openxmlformats.org/officeDocument/2006/relationships/hyperlink" Target="https://meteor.aihw.gov.au/content/756157" TargetMode="External" Id="R7260402b65884962" /><Relationship Type="http://schemas.openxmlformats.org/officeDocument/2006/relationships/hyperlink" Target="https://meteor.aihw.gov.au/RegistrationAuthority/12" TargetMode="External" Id="R326a4a481a684294" /><Relationship Type="http://schemas.openxmlformats.org/officeDocument/2006/relationships/hyperlink" Target="https://meteor.aihw.gov.au/content/775634" TargetMode="External" Id="R2dd11ba427a24e61" /><Relationship Type="http://schemas.openxmlformats.org/officeDocument/2006/relationships/hyperlink" Target="https://meteor.aihw.gov.au/RegistrationAuthority/12" TargetMode="External" Id="Rea81d8d5a5294678" /></Relationships>
</file>

<file path=word/_rels/header1.xml.rels>&#65279;<?xml version="1.0" encoding="utf-8"?><Relationships xmlns="http://schemas.openxmlformats.org/package/2006/relationships"><Relationship Type="http://schemas.openxmlformats.org/officeDocument/2006/relationships/image" Target="/media/image.png" Id="R00237cb41056474f" /></Relationships>
</file>