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b19c8f0d834ea3" /></Relationships>
</file>

<file path=word/document.xml><?xml version="1.0" encoding="utf-8"?>
<w:document xmlns:r="http://schemas.openxmlformats.org/officeDocument/2006/relationships" xmlns:w="http://schemas.openxmlformats.org/wordprocessingml/2006/main">
  <w:body>
    <w:p>
      <w:pPr>
        <w:pStyle w:val="Title"/>
      </w:pPr>
      <w:r>
        <w:t>Order—order issue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issue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Order issue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743888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54fe2b50e448c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legal order or arrangement was officially released or handed down,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82c7c12bef46d4">
              <w:r>
                <w:rPr>
                  <w:rStyle w:val="Hyperlink"/>
                </w:rPr>
                <w:t xml:space="preserve">Order—order issue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6f764549b24e5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2021. Youth justice national minimum data set, data collection manual 2020-21.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391e3b04404d77">
              <w:r>
                <w:rPr>
                  <w:rStyle w:val="Hyperlink"/>
                </w:rPr>
                <w:t xml:space="preserve">Youth Justice Order file cluster</w:t>
              </w:r>
            </w:hyperlink>
          </w:p>
          <w:p>
            <w:pPr>
              <w:spacing w:before="0" w:after="0"/>
            </w:pPr>
            <w:r>
              <w:rPr>
                <w:rStyle w:val="row-content"/>
                <w:color w:val="244061"/>
              </w:rPr>
              <w:t xml:space="preserve">       </w:t>
            </w:r>
            <w:hyperlink w:history="true" r:id="Rcedb919a6b3b4816">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b/>
              </w:rPr>
              <w:t xml:space="preserve">Guide for use</w:t>
            </w:r>
          </w:p>
          <w:p>
            <w:r>
              <w:rPr>
                <w:rStyle w:val="row-content"/>
              </w:rPr>
              <w:t xml:space="preserve">The order issue date is the date on which a legal order or arrangement is handed down or issued by the court.</w:t>
            </w:r>
          </w:p>
          <w:p>
            <w:r>
              <w:rPr>
                <w:rStyle w:val="row-content"/>
              </w:rPr>
              <w:t xml:space="preserve">The order issue date can differ from the order start date as it is the date that the order was handed by the court, while the </w:t>
            </w:r>
            <w:hyperlink w:history="true" r:id="R7d2d7af5278c40ab">
              <w:r>
                <w:rPr>
                  <w:rStyle w:val="Hyperlink"/>
                </w:rPr>
                <w:t xml:space="preserve">order state date</w:t>
              </w:r>
            </w:hyperlink>
            <w:r>
              <w:rPr>
                <w:rStyle w:val="row-content"/>
              </w:rPr>
              <w:t xml:space="preserve"> is the date an order comes into effect.</w:t>
            </w:r>
          </w:p>
          <w:p>
            <w:r>
              <w:rPr>
                <w:rStyle w:val="row-content"/>
              </w:rPr>
              <w:t xml:space="preserve">Orders can be handed down to take effect in the future. In these cases, the order issue date will be before the order start date.</w:t>
            </w:r>
          </w:p>
          <w:p>
            <w:r>
              <w:rPr>
                <w:rStyle w:val="row-content"/>
              </w:rPr>
              <w:t xml:space="preserve">The order issue date can be equal to the order start date if the order was issued on the same day that the order came into effect.</w:t>
            </w:r>
          </w:p>
          <w:p>
            <w:r>
              <w:rPr>
                <w:rStyle w:val="row-content"/>
              </w:rPr>
              <w:t xml:space="preserve">The order issue date can also be after the order start date if the court order was backdated to take into account time already served. For example, if a sentence of detention is backdated to the start of the young person’s remand period, the order start date will be before the period of sentenced detention actually began.</w:t>
            </w:r>
          </w:p>
          <w:p>
            <w:r>
              <w:br/>
            </w:r>
            <w:r>
              <w:br/>
            </w:r>
            <w:hyperlink w:history="true" r:id="R43869e19ae484032">
              <w:r>
                <w:rPr>
                  <w:rStyle w:val="Hyperlink"/>
                </w:rPr>
                <w:t xml:space="preserve">Youth Justice Order file cluster</w:t>
              </w:r>
            </w:hyperlink>
          </w:p>
          <w:p>
            <w:pPr>
              <w:spacing w:before="0" w:after="0"/>
            </w:pPr>
            <w:r>
              <w:rPr>
                <w:rStyle w:val="row-content"/>
                <w:color w:val="244061"/>
              </w:rPr>
              <w:t xml:space="preserve">       </w:t>
            </w:r>
            <w:hyperlink w:history="true" r:id="Rea7e420205824a94">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b/>
              </w:rPr>
              <w:t xml:space="preserve">Guide for use</w:t>
            </w:r>
          </w:p>
          <w:p>
            <w:r>
              <w:rPr>
                <w:rStyle w:val="row-content"/>
              </w:rPr>
              <w:t xml:space="preserve">The order issue date is the date on which a legal order or arrangement is handed down or issued by the court.</w:t>
            </w:r>
          </w:p>
          <w:p>
            <w:r>
              <w:rPr>
                <w:rStyle w:val="row-content"/>
              </w:rPr>
              <w:t xml:space="preserve">The order issue date can differ from the order start date as it is the date that the order was handed by the court, while the </w:t>
            </w:r>
            <w:hyperlink w:history="true" r:id="R3cb5555b33714556">
              <w:r>
                <w:rPr>
                  <w:rStyle w:val="Hyperlink"/>
                </w:rPr>
                <w:t xml:space="preserve">order state date</w:t>
              </w:r>
            </w:hyperlink>
            <w:r>
              <w:rPr>
                <w:rStyle w:val="row-content"/>
              </w:rPr>
              <w:t xml:space="preserve"> is the date an order comes into effect.</w:t>
            </w:r>
          </w:p>
          <w:p>
            <w:r>
              <w:rPr>
                <w:rStyle w:val="row-content"/>
              </w:rPr>
              <w:t xml:space="preserve">Orders can be handed down to take effect in the future. In these cases, the order issue date will be before the order start date.</w:t>
            </w:r>
          </w:p>
          <w:p>
            <w:r>
              <w:rPr>
                <w:rStyle w:val="row-content"/>
              </w:rPr>
              <w:t xml:space="preserve">The order issue date can be equal to the order start date if the order was issued on the same day that the order came into effect.</w:t>
            </w:r>
          </w:p>
          <w:p>
            <w:r>
              <w:rPr>
                <w:rStyle w:val="row-content"/>
              </w:rPr>
              <w:t xml:space="preserve">The order issue date can also be after the order start date if the court order was backdated to take into account time already served. For example, if a sentence of detention is backdated to the start of the young person’s remand period, the order start date will be before the period of sentenced detention actually began.</w:t>
            </w:r>
          </w:p>
          <w:p>
            <w:r>
              <w:br/>
            </w:r>
            <w:r>
              <w:br/>
            </w:r>
          </w:p>
        </w:tc>
      </w:tr>
    </w:tbl>
    <w:p/>
    <w:tbl>
      <w:tblPr>
        <w:tblStyle w:val="TableGrid"/>
        <w:tblW w:w="0" w:type="auto"/>
      </w:tblPr>
    </w:tbl>
    <w:p>
      <w:r>
        <w:br/>
      </w:r>
    </w:p>
    <w:sectPr>
      <w:footerReference xmlns:r="http://schemas.openxmlformats.org/officeDocument/2006/relationships" w:type="default" r:id="R116a2c633f394d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743888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11ff055b584e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6a2c633f394ddb" /><Relationship Type="http://schemas.openxmlformats.org/officeDocument/2006/relationships/header" Target="/word/header1.xml" Id="Rcd765f3b6df7459b" /><Relationship Type="http://schemas.openxmlformats.org/officeDocument/2006/relationships/settings" Target="/word/settings.xml" Id="Rf54d97e0326b4948" /><Relationship Type="http://schemas.openxmlformats.org/officeDocument/2006/relationships/styles" Target="/word/styles.xml" Id="R8ad5795ed54d4d8e" /><Relationship Type="http://schemas.openxmlformats.org/officeDocument/2006/relationships/hyperlink" Target="https://meteor.aihw.gov.au/RegistrationAuthority/4" TargetMode="External" Id="R5754fe2b50e448c8" /><Relationship Type="http://schemas.openxmlformats.org/officeDocument/2006/relationships/hyperlink" Target="https://meteor.aihw.gov.au/content/743894" TargetMode="External" Id="Rc382c7c12bef46d4" /><Relationship Type="http://schemas.openxmlformats.org/officeDocument/2006/relationships/hyperlink" Target="https://meteor.aihw.gov.au/content/270566" TargetMode="External" Id="R856f764549b24e55" /><Relationship Type="http://schemas.openxmlformats.org/officeDocument/2006/relationships/hyperlink" Target="https://meteor.aihw.gov.au/content/743903" TargetMode="External" Id="Ref391e3b04404d77" /><Relationship Type="http://schemas.openxmlformats.org/officeDocument/2006/relationships/hyperlink" Target="https://meteor.aihw.gov.au/RegistrationAuthority/4" TargetMode="External" Id="Rcedb919a6b3b4816" /><Relationship Type="http://schemas.openxmlformats.org/officeDocument/2006/relationships/hyperlink" Target="https://meteor.aihw.gov.au/content/536550" TargetMode="External" Id="R7d2d7af5278c40ab" /><Relationship Type="http://schemas.openxmlformats.org/officeDocument/2006/relationships/hyperlink" Target="https://meteor.aihw.gov.au/content/758060" TargetMode="External" Id="R43869e19ae484032" /><Relationship Type="http://schemas.openxmlformats.org/officeDocument/2006/relationships/hyperlink" Target="https://meteor.aihw.gov.au/RegistrationAuthority/4" TargetMode="External" Id="Rea7e420205824a94" /><Relationship Type="http://schemas.openxmlformats.org/officeDocument/2006/relationships/hyperlink" Target="https://meteor.aihw.gov.au/content/536550" TargetMode="External" Id="R3cb5555b33714556" /></Relationships>
</file>

<file path=word/_rels/header1.xml.rels>&#65279;<?xml version="1.0" encoding="utf-8"?><Relationships xmlns="http://schemas.openxmlformats.org/package/2006/relationships"><Relationship Type="http://schemas.openxmlformats.org/officeDocument/2006/relationships/image" Target="/media/image.png" Id="R0811ff055b584ef4" /></Relationships>
</file>