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a671d1783c4357" /></Relationships>
</file>

<file path=word/document.xml><?xml version="1.0" encoding="utf-8"?>
<w:document xmlns:r="http://schemas.openxmlformats.org/officeDocument/2006/relationships" xmlns:w="http://schemas.openxmlformats.org/wordprocessingml/2006/main">
  <w:body>
    <w:p>
      <w:pPr>
        <w:pStyle w:val="Title"/>
      </w:pPr>
      <w:r>
        <w:t>Australian Needle and Syringe Program Survey (ANSPS)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Needle and Syringe Program Survey (ANSPS)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Needle and Syringe Program Survey (ANSPS) provides serial point prevalence estimates of HIV and hepatitis C virus (HCV) antibody prevalence, HCV RNA prevalence and monitors sexual and injecting behaviour among people who inject drugs (PWID) in Australia.</w:t>
            </w:r>
          </w:p>
          <w:p>
            <w:pPr>
              <w:spacing w:after="160"/>
            </w:pPr>
            <w:r>
              <w:rPr>
                <w:rStyle w:val="row-content-rich-text"/>
              </w:rPr>
              <w:t xml:space="preserve">The ANSPS is conducted annually at more than 50 needle and syringe program (NSP) services over a one to two week period in October each year. The project is conducted in all states and territories and recruits between 2,000 – 2,500 NSP attendees each year. Participants complete a brief self-administered questionnaire and provide a capillary blood sample which is subsequently tested for HIV and hepatitis C antibodies and HCV RNA.</w:t>
            </w:r>
          </w:p>
          <w:p>
            <w:pPr>
              <w:spacing w:after="160"/>
            </w:pPr>
            <w:r>
              <w:rPr>
                <w:rStyle w:val="row-content-rich-text"/>
              </w:rPr>
              <w:t xml:space="preserve">This project is supported by the Australian Government Department of Health</w:t>
            </w:r>
          </w:p>
          <w:p>
            <w:pPr>
              <w:spacing w:after="160"/>
            </w:pPr>
            <w:r>
              <w:rPr>
                <w:rStyle w:val="row-content-rich-text"/>
              </w:rPr>
              <w:t xml:space="preserve">Project collaborators are:</w:t>
            </w:r>
          </w:p>
          <w:p>
            <w:pPr>
              <w:pStyle w:val="ListParagraph"/>
              <w:numPr>
                <w:ilvl w:val="0"/>
                <w:numId w:val="2"/>
              </w:numPr>
            </w:pPr>
            <w:r>
              <w:rPr>
                <w:rStyle w:val="row-content-rich-text"/>
              </w:rPr>
              <w:t xml:space="preserve">ANSPS National Advisory Group</w:t>
            </w:r>
          </w:p>
          <w:p>
            <w:pPr>
              <w:pStyle w:val="ListParagraph"/>
              <w:numPr>
                <w:ilvl w:val="0"/>
                <w:numId w:val="2"/>
              </w:numPr>
            </w:pPr>
            <w:r>
              <w:rPr>
                <w:rStyle w:val="row-content-rich-text"/>
              </w:rPr>
              <w:t xml:space="preserve">Collaboration of Australian Needle and Syringe Programs (NSPs)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b69392632c849a7">
              <w:r>
                <w:rPr>
                  <w:rStyle w:val="Hyperlink"/>
                </w:rPr>
                <w:t xml:space="preserve">Australian Needle and Syringe Program Survey (ANSPS) | Kirby Institute (unsw.edu.au)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01/06/1996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survey was taken in a week in March 1995.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The Kirby Institute, University of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6, Wallace Wurth Building</w:t>
            </w:r>
            <w:r>
              <w:br/>
            </w:r>
            <w:r>
              <w:rPr>
                <w:rStyle w:val="row-content-rich-text"/>
              </w:rPr>
              <w:t xml:space="preserve">High Street, UNSW Australia</w:t>
            </w:r>
            <w:r>
              <w:br/>
            </w:r>
            <w:r>
              <w:rPr>
                <w:rStyle w:val="row-content-rich-text"/>
              </w:rPr>
              <w:t xml:space="preserve">Kensington NSW 2052</w:t>
            </w:r>
          </w:p>
          <w:p>
            <w:pPr>
              <w:spacing w:after="160"/>
            </w:pPr>
            <w:r>
              <w:rPr>
                <w:rStyle w:val="row-content-rich-text"/>
                <w:b/>
              </w:rPr>
              <w:t xml:space="preserve">Telephone</w:t>
            </w:r>
          </w:p>
          <w:p>
            <w:pPr>
              <w:spacing w:after="160"/>
            </w:pPr>
            <w:r>
              <w:rPr>
                <w:rStyle w:val="row-content-rich-text"/>
              </w:rPr>
              <w:t xml:space="preserve">+61 (2) 9385 0900</w:t>
            </w:r>
          </w:p>
          <w:p>
            <w:pPr>
              <w:spacing w:after="160"/>
            </w:pPr>
            <w:r>
              <w:rPr>
                <w:rStyle w:val="row-content-rich-text"/>
                <w:b/>
              </w:rPr>
              <w:t xml:space="preserve">Fax</w:t>
            </w:r>
          </w:p>
          <w:p>
            <w:pPr>
              <w:spacing w:after="160"/>
            </w:pPr>
            <w:r>
              <w:rPr>
                <w:rStyle w:val="row-content-rich-text"/>
              </w:rPr>
              <w:t xml:space="preserve">+61 (2) 9385 0920</w:t>
            </w:r>
          </w:p>
          <w:p>
            <w:pPr>
              <w:spacing w:after="160"/>
            </w:pPr>
            <w:r>
              <w:rPr>
                <w:rStyle w:val="row-content-rich-text"/>
                <w:b/>
              </w:rPr>
              <w:t xml:space="preserve">Email</w:t>
            </w:r>
          </w:p>
          <w:p>
            <w:hyperlink w:history="true" r:id="R063885c2f2c64d35">
              <w:r>
                <w:rPr>
                  <w:rStyle w:val="Hyperlink"/>
                </w:rPr>
                <w:t xml:space="preserve">recpt@kirby.unsw.edu.au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bl>
    <w:p>
      <w:r>
        <w:br/>
      </w:r>
    </w:p>
    <w:sectPr>
      <w:footerReference xmlns:r="http://schemas.openxmlformats.org/officeDocument/2006/relationships" w:type="default" r:id="R6d9e9533778a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742637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2560ee2b5c42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9e9533778a4f2b" /><Relationship Type="http://schemas.openxmlformats.org/officeDocument/2006/relationships/header" Target="/word/header1.xml" Id="Rb209e6c39946436c" /><Relationship Type="http://schemas.openxmlformats.org/officeDocument/2006/relationships/settings" Target="/word/settings.xml" Id="R996bab362d014f39" /><Relationship Type="http://schemas.openxmlformats.org/officeDocument/2006/relationships/styles" Target="/word/styles.xml" Id="R0fffcf68ff684d63" /><Relationship Type="http://schemas.openxmlformats.org/officeDocument/2006/relationships/numbering" Target="/word/numbering.xml" Id="Rb4ad07a048e9423f" /><Relationship Type="http://schemas.openxmlformats.org/officeDocument/2006/relationships/hyperlink" Target="https://kirby.unsw.edu.au/project/ansps" TargetMode="External" Id="R7b69392632c849a7" /><Relationship Type="http://schemas.openxmlformats.org/officeDocument/2006/relationships/hyperlink" Target="mailto:recpt@kirby.unsw.edu.au" TargetMode="External" Id="R063885c2f2c64d35" /></Relationships>
</file>

<file path=word/_rels/header1.xml.rels>&#65279;<?xml version="1.0" encoding="utf-8"?><Relationships xmlns="http://schemas.openxmlformats.org/package/2006/relationships"><Relationship Type="http://schemas.openxmlformats.org/officeDocument/2006/relationships/image" Target="/media/image.png" Id="R6e2560ee2b5c4291" /></Relationships>
</file>