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3d2b8c7fa4610"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36e06a8ef4732">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amp;nbsp;each Australian state/territory government&amp;nbsp;in order to devolve operational management for public hospitals, and accountability for local service delivery, to the local level.&#10;Local Ho..." w:history="true" r:id="Rccb22eec92694582">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w:t>
            </w:r>
          </w:p>
          <w:p>
            <w:pPr>
              <w:spacing w:after="160"/>
            </w:pPr>
            <w:r>
              <w:rPr>
                <w:rStyle w:val="row-content-rich-text"/>
              </w:rPr>
              <w:t xml:space="preserve">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dd2b68a7005448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c6547ddcc8304c8d">
              <w:r>
                <w:rPr>
                  <w:rStyle w:val="Hyperlink"/>
                  <w:b/>
                </w:rPr>
                <w:t xml:space="preserve">Multidisciplinary case conferences</w:t>
              </w:r>
            </w:hyperlink>
            <w:r>
              <w:rPr>
                <w:rStyle w:val="row-content-rich-text"/>
              </w:rPr>
              <w:t xml:space="preserve"> 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Non-admitted patient hospital aggregate NMDS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Non-admitted patient care aggregate NBEDS, the term 'establishment' is used to refer to entities reporting at each of the hierarchical levels (that is, public hospital, Local Hospital Network and state or territory health authority).</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f4345efd313468c">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db9910c20b1048de">
              <w:r>
                <w:rPr>
                  <w:rStyle w:val="Hyperlink"/>
                  <w:b/>
                </w:rPr>
                <w:t xml:space="preserve">Multidisciplinary case conferences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Tier 2 Non-Admitted Services Compendium 2021–22. IHPA, Sydney. Viewed 18 October 2021 </w:t>
            </w:r>
            <w:hyperlink w:history="true" r:id="R566328aec31b47b8">
              <w:r>
                <w:rPr>
                  <w:rStyle w:val="Hyperlink"/>
                </w:rPr>
                <w:t xml:space="preserve">https://www.ihpa.gov.au/sites/default/files/publications/tier_2_non-admitted_services_compendium_2021-22.docx</w:t>
              </w:r>
            </w:hyperlink>
          </w:p>
          <w:p>
            <w:pPr/>
            <w:r>
              <w:rPr>
                <w:rStyle w:val="row-content-rich-text"/>
              </w:rPr>
              <w:t xml:space="preserve">IHPA 2021b. Tier 2 Non-Admitted Services Definitions Manual 2021–22. IHPA, Sydney. Viewed 18 October 2021 </w:t>
            </w:r>
            <w:hyperlink w:history="true" r:id="Ra5d3a3083a1a4daa">
              <w:r>
                <w:rPr>
                  <w:rStyle w:val="Hyperlink"/>
                </w:rPr>
                <w:t xml:space="preserve">https://www.ihpa.gov.au/sites/default/files/publications/tier_2_non-admitted_services_definitions_manual_2021-22.docx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664b2577234603">
              <w:r>
                <w:rPr>
                  <w:rStyle w:val="Hyperlink"/>
                </w:rPr>
                <w:t xml:space="preserve">Non-admitted patient care aggregate NBEDS 2021–22</w:t>
              </w:r>
            </w:hyperlink>
          </w:p>
          <w:p>
            <w:pPr>
              <w:spacing w:before="0" w:after="0"/>
            </w:pPr>
            <w:r>
              <w:rPr>
                <w:rStyle w:val="row-content"/>
                <w:color w:val="244061"/>
              </w:rPr>
              <w:t xml:space="preserve">       </w:t>
            </w:r>
            <w:hyperlink w:history="true" r:id="Rd968b4bdd00542a4">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11693225f12a42f3">
              <w:r>
                <w:rPr>
                  <w:rStyle w:val="Hyperlink"/>
                </w:rPr>
                <w:t xml:space="preserve">Non-admitted patient care aggregate NBEDS 2023–24</w:t>
              </w:r>
            </w:hyperlink>
          </w:p>
          <w:p>
            <w:pPr>
              <w:spacing w:before="0" w:after="0"/>
            </w:pPr>
            <w:r>
              <w:rPr>
                <w:rStyle w:val="row-content"/>
                <w:color w:val="244061"/>
              </w:rPr>
              <w:t xml:space="preserve">       </w:t>
            </w:r>
            <w:hyperlink w:history="true" r:id="Rf016f53d5788498f">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2562114e10499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d840b6da8492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cacb7b9864564">
                    <w:r>
                      <w:rPr>
                        <w:rStyle w:val="Hyperlink"/>
                      </w:rPr>
                      <w:t xml:space="preserve">Establishment—number of group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5228e91464094">
                    <w:r>
                      <w:rPr>
                        <w:rStyle w:val="Hyperlink"/>
                      </w:rPr>
                      <w:t xml:space="preserve">Establishment—number of individual session non-admitted patient service events, total service events N[NNNNNN]</w:t>
                    </w:r>
                  </w:hyperlink>
                </w:p>
                <w:p>
                  <w:r>
                    <w:rPr>
                      <w:b/>
                      <w:i/>
                      <w:color w:val="333333"/>
                    </w:rPr>
                    <w:t xml:space="preserve">Conditional obligation:</w:t>
                  </w:r>
                </w:p>
                <w:p>
                  <w:r>
                    <w:t xml:space="preserve">This data element is required to be reported for all Tier 2 Classes except for the multidisciplinary case conference classes (20.56 and 40.62).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4453d52414107">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dddc445b04691">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6c781cca647f5">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a01d1277e3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6aef98dd6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01d1277e34e07" /><Relationship Type="http://schemas.openxmlformats.org/officeDocument/2006/relationships/header" Target="/word/header1.xml" Id="Rf8cc219fede0460b" /><Relationship Type="http://schemas.openxmlformats.org/officeDocument/2006/relationships/settings" Target="/word/settings.xml" Id="R8feda2bf439f482e" /><Relationship Type="http://schemas.openxmlformats.org/officeDocument/2006/relationships/styles" Target="/word/styles.xml" Id="R0bdb3f4ab1d4447c" /><Relationship Type="http://schemas.openxmlformats.org/officeDocument/2006/relationships/hyperlink" Target="https://meteor.aihw.gov.au/RegistrationAuthority/12" TargetMode="External" Id="R4d936e06a8ef4732" /><Relationship Type="http://schemas.openxmlformats.org/officeDocument/2006/relationships/numbering" Target="/word/numbering.xml" Id="Rea85827b1dd64be2" /><Relationship Type="http://schemas.openxmlformats.org/officeDocument/2006/relationships/hyperlink" Target="https://meteor.aihw.gov.au/content/711144" TargetMode="External" Id="Rccb22eec92694582" /><Relationship Type="http://schemas.openxmlformats.org/officeDocument/2006/relationships/hyperlink" Target="https://meteor.aihw.gov.au/content/652089" TargetMode="External" Id="R2dd2b68a70054484" /><Relationship Type="http://schemas.openxmlformats.org/officeDocument/2006/relationships/hyperlink" Target="https://meteor.aihw.gov.au/content/614408" TargetMode="External" Id="Rc6547ddcc8304c8d" /><Relationship Type="http://schemas.openxmlformats.org/officeDocument/2006/relationships/hyperlink" Target="https://meteor.aihw.gov.au/content/711144" TargetMode="External" Id="R8f4345efd313468c" /><Relationship Type="http://schemas.openxmlformats.org/officeDocument/2006/relationships/hyperlink" Target="https://meteor.aihw.gov.au/content/614408" TargetMode="External" Id="Rdb9910c20b1048de" /><Relationship Type="http://schemas.openxmlformats.org/officeDocument/2006/relationships/hyperlink" Target="https://www.ihpa.gov.au/sites/default/files/publications/tier_2_non-admitted_services_compendium_2021-22.docx" TargetMode="External" Id="R566328aec31b47b8" /><Relationship Type="http://schemas.openxmlformats.org/officeDocument/2006/relationships/hyperlink" Target="https://www.ihpa.gov.au/sites/default/files/publications/tier_2_non-admitted_services_definitions_manual_2021-22.docx" TargetMode="External" Id="Ra5d3a3083a1a4daa" /><Relationship Type="http://schemas.openxmlformats.org/officeDocument/2006/relationships/hyperlink" Target="https://meteor.aihw.gov.au/content/727333" TargetMode="External" Id="Rcb664b2577234603" /><Relationship Type="http://schemas.openxmlformats.org/officeDocument/2006/relationships/hyperlink" Target="https://meteor.aihw.gov.au/RegistrationAuthority/12" TargetMode="External" Id="Rd968b4bdd00542a4" /><Relationship Type="http://schemas.openxmlformats.org/officeDocument/2006/relationships/hyperlink" Target="https://meteor.aihw.gov.au/content/756107" TargetMode="External" Id="R11693225f12a42f3" /><Relationship Type="http://schemas.openxmlformats.org/officeDocument/2006/relationships/hyperlink" Target="https://meteor.aihw.gov.au/RegistrationAuthority/12" TargetMode="External" Id="Rf016f53d5788498f" /><Relationship Type="http://schemas.openxmlformats.org/officeDocument/2006/relationships/hyperlink" Target="https://meteor.aihw.gov.au/content/746003" TargetMode="External" Id="R0e2562114e10499e" /><Relationship Type="http://schemas.openxmlformats.org/officeDocument/2006/relationships/hyperlink" Target="https://meteor.aihw.gov.au/content/757017" TargetMode="External" Id="R736d840b6da84927" /><Relationship Type="http://schemas.openxmlformats.org/officeDocument/2006/relationships/hyperlink" Target="https://meteor.aihw.gov.au/content/679572" TargetMode="External" Id="R366cacb7b9864564" /><Relationship Type="http://schemas.openxmlformats.org/officeDocument/2006/relationships/hyperlink" Target="https://meteor.aihw.gov.au/content/679562" TargetMode="External" Id="Rf995228e91464094" /><Relationship Type="http://schemas.openxmlformats.org/officeDocument/2006/relationships/hyperlink" Target="https://meteor.aihw.gov.au/content/269973" TargetMode="External" Id="Rbbf4453d52414107" /><Relationship Type="http://schemas.openxmlformats.org/officeDocument/2006/relationships/hyperlink" Target="https://meteor.aihw.gov.au/content/727749" TargetMode="External" Id="Re11dddc445b04691" /><Relationship Type="http://schemas.openxmlformats.org/officeDocument/2006/relationships/hyperlink" Target="https://meteor.aihw.gov.au/content/733027" TargetMode="External" Id="R7df6c781cca647f5" /></Relationships>
</file>

<file path=word/_rels/header1.xml.rels>&#65279;<?xml version="1.0" encoding="utf-8"?><Relationships xmlns="http://schemas.openxmlformats.org/package/2006/relationships"><Relationship Type="http://schemas.openxmlformats.org/officeDocument/2006/relationships/image" Target="/media/image.png" Id="R7976aef98dd64d95" /></Relationships>
</file>