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d11e779c6a4c3b"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2019-20;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2019-20;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2019-20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acf36399447c8">
              <w:r>
                <w:rPr>
                  <w:rStyle w:val="Hyperlink"/>
                  <w:color w:val="244061"/>
                </w:rPr>
                <w:t xml:space="preserve">AIHW Data Quality Statements</w:t>
              </w:r>
            </w:hyperlink>
            <w:r>
              <w:rPr>
                <w:rStyle w:val="row-content"/>
                <w:color w:val="244061"/>
              </w:rPr>
              <w:t xml:space="preserve">, Superseded 21/09/2023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seven years of data between 2013–14 and 2019–20 presented in the report </w:t>
            </w:r>
            <w:hyperlink w:history="true" r:id="R0c18e4af409640c3">
              <w:r>
                <w:rPr>
                  <w:rStyle w:val="Hyperlink"/>
                  <w:i/>
                </w:rPr>
                <w:t xml:space="preserve">Oral health and dental care in Australia</w:t>
              </w:r>
            </w:hyperlink>
            <w:r>
              <w:rPr>
                <w:rStyle w:val="row-content-rich-text"/>
                <w:i/>
              </w:rPr>
              <w:t xml:space="preserve"> </w:t>
            </w:r>
            <w:r>
              <w:rPr>
                <w:rStyle w:val="row-content-rich-text"/>
              </w:rPr>
              <w:t xml:space="preserve">collated under an agreement to report against the Public Dental Waiting Times (PDWT) National Minimum Data Set (NMDS).</w:t>
            </w:r>
          </w:p>
          <w:p>
            <w:pPr>
              <w:pStyle w:val="ListParagraph"/>
              <w:numPr>
                <w:ilvl w:val="0"/>
                <w:numId w:val="2"/>
              </w:numPr>
            </w:pPr>
            <w:r>
              <w:rPr>
                <w:rStyle w:val="row-content-rich-text"/>
              </w:rPr>
              <w:t xml:space="preserve">The PDWT NMDS defines three types of waiting list: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 </w:t>
            </w:r>
          </w:p>
          <w:p>
            <w:pPr>
              <w:pStyle w:val="ListParagraph"/>
              <w:numPr>
                <w:ilvl w:val="0"/>
                <w:numId w:val="2"/>
              </w:numPr>
            </w:pPr>
            <w:r>
              <w:rPr>
                <w:rStyle w:val="row-content-rich-text"/>
              </w:rPr>
              <w:t xml:space="preserve">Data for 2017–18 do not include denture care waiting list data for the Northern Territory.</w:t>
            </w:r>
          </w:p>
          <w:p>
            <w:pPr>
              <w:pStyle w:val="ListParagraph"/>
              <w:numPr>
                <w:ilvl w:val="0"/>
                <w:numId w:val="2"/>
              </w:numPr>
            </w:pPr>
            <w:r>
              <w:rPr>
                <w:rStyle w:val="row-content-rich-text"/>
              </w:rPr>
              <w:t xml:space="preserve">Data for 2013–14 to 2019–20 do not include assessment waiting list data for New South Wales or the Northern Territory. </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98a202fbbd744ee">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efed00f9837442c2">
              <w:r>
                <w:rPr>
                  <w:rStyle w:val="Hyperlink"/>
                  <w:i/>
                </w:rPr>
                <w:t xml:space="preserve">management Board</w:t>
              </w:r>
            </w:hyperlink>
            <w:r>
              <w:rPr>
                <w:rStyle w:val="row-content-rich-text"/>
              </w:rPr>
              <w:t xml:space="preserve">, and accountable to the Australian Parliament through the Health portfolio. 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 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 The </w:t>
            </w:r>
            <w:hyperlink w:history="true" r:id="Rb32e3bd479e04b28">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92184c91933e443e">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c846cb1abbaa48ed">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918e41e8031741e6">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3ade755d82754b6e">
              <w:r>
                <w:rPr>
                  <w:rStyle w:val="Hyperlink"/>
                </w:rPr>
                <w:t xml:space="preserve">/content/index.phtml/itemId/686200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w:t>
            </w:r>
          </w:p>
          <w:p>
            <w:pPr>
              <w:spacing w:after="160"/>
            </w:pPr>
            <w:r>
              <w:rPr>
                <w:rStyle w:val="row-content-rich-text"/>
              </w:rPr>
              <w:t xml:space="preserve">Data for 2017–18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year 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e2c4c3fca24617">
              <w:r>
                <w:rPr>
                  <w:rStyle w:val="Hyperlink"/>
                </w:rPr>
                <w:t xml:space="preserve">Public Dental Waiting Times Database, 2013-14 to 2016-17; Quality Statement</w:t>
              </w:r>
            </w:hyperlink>
          </w:p>
          <w:p>
            <w:pPr>
              <w:spacing w:before="0" w:after="0"/>
            </w:pPr>
            <w:r>
              <w:rPr>
                <w:rStyle w:val="row-content"/>
                <w:color w:val="244061"/>
              </w:rPr>
              <w:t xml:space="preserve">       </w:t>
            </w:r>
            <w:hyperlink w:history="true" r:id="R1e63b4c10c41454b">
              <w:r>
                <w:rPr>
                  <w:rStyle w:val="Hyperlink"/>
                  <w:color w:val="244061"/>
                </w:rPr>
                <w:t xml:space="preserve">AIHW Data Quality Statements</w:t>
              </w:r>
            </w:hyperlink>
            <w:r>
              <w:rPr>
                <w:rStyle w:val="row-content"/>
                <w:color w:val="244061"/>
              </w:rPr>
              <w:t xml:space="preserve">, Superseded 09/03/2021</w:t>
            </w:r>
          </w:p>
          <w:p>
            <w:r>
              <w:br/>
            </w:r>
            <w:r>
              <w:rPr>
                <w:rStyle w:val="row-content"/>
              </w:rPr>
              <w:t xml:space="preserve">Has been superseded by </w:t>
            </w:r>
            <w:hyperlink w:history="true" r:id="R810ff84be88546bb">
              <w:r>
                <w:rPr>
                  <w:rStyle w:val="Hyperlink"/>
                </w:rPr>
                <w:t xml:space="preserve">Public Dental Waiting Times Database, 2021–22; Data Quality Statement</w:t>
              </w:r>
            </w:hyperlink>
          </w:p>
          <w:p>
            <w:pPr>
              <w:spacing w:before="0" w:after="0"/>
            </w:pPr>
            <w:r>
              <w:rPr>
                <w:rStyle w:val="row-content"/>
                <w:color w:val="244061"/>
              </w:rPr>
              <w:t xml:space="preserve">       </w:t>
            </w:r>
            <w:hyperlink w:history="true" r:id="Re8cd9421d25a41e8">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50b57bd0fffe46c9">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b6b33e2894774bea">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d97b896d315a4dc8">
              <w:r>
                <w:rPr>
                  <w:rStyle w:val="Hyperlink"/>
                </w:rPr>
                <w:t xml:space="preserve">Public dental waiting times NMDS 2018-2022</w:t>
              </w:r>
            </w:hyperlink>
          </w:p>
          <w:p>
            <w:pPr>
              <w:spacing w:before="0" w:after="0"/>
            </w:pPr>
            <w:r>
              <w:rPr>
                <w:rStyle w:val="row-content"/>
                <w:color w:val="244061"/>
              </w:rPr>
              <w:t xml:space="preserve">       </w:t>
            </w:r>
            <w:hyperlink w:history="true" r:id="Rc56b41798a914884">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2a60f5713e224214">
              <w:r>
                <w:rPr>
                  <w:rStyle w:val="Hyperlink"/>
                </w:rPr>
                <w:t xml:space="preserve">Public dental waiting times NMDS 2022–</w:t>
              </w:r>
            </w:hyperlink>
          </w:p>
          <w:p>
            <w:pPr>
              <w:spacing w:before="0" w:after="0"/>
            </w:pPr>
            <w:r>
              <w:rPr>
                <w:rStyle w:val="row-content"/>
                <w:color w:val="244061"/>
              </w:rPr>
              <w:t xml:space="preserve">       </w:t>
            </w:r>
            <w:hyperlink w:history="true" r:id="Rd7774c875c9e46b9">
              <w:r>
                <w:rPr>
                  <w:rStyle w:val="Hyperlink"/>
                  <w:color w:val="244061"/>
                </w:rPr>
                <w:t xml:space="preserve">Health</w:t>
              </w:r>
            </w:hyperlink>
            <w:r>
              <w:rPr>
                <w:rStyle w:val="row-content"/>
                <w:color w:val="244061"/>
              </w:rPr>
              <w:t xml:space="preserve">, Standard 08/02/2023</w:t>
            </w:r>
          </w:p>
          <w:p>
            <w:r>
              <w:br/>
            </w:r>
          </w:p>
        </w:tc>
      </w:tr>
    </w:tbl>
    <w:p>
      <w:r>
        <w:br/>
      </w:r>
    </w:p>
    <w:sectPr>
      <w:footerReference xmlns:r="http://schemas.openxmlformats.org/officeDocument/2006/relationships" w:type="default" r:id="Rbb7a90789c2f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741368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e9052e755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7a90789c2f4eb3" /><Relationship Type="http://schemas.openxmlformats.org/officeDocument/2006/relationships/header" Target="/word/header1.xml" Id="R95553f1822b74b83" /><Relationship Type="http://schemas.openxmlformats.org/officeDocument/2006/relationships/settings" Target="/word/settings.xml" Id="Rbc4152d31a104783" /><Relationship Type="http://schemas.openxmlformats.org/officeDocument/2006/relationships/styles" Target="/word/styles.xml" Id="Rd28e4a7c94594fb0" /><Relationship Type="http://schemas.openxmlformats.org/officeDocument/2006/relationships/hyperlink" Target="https://meteor.aihw.gov.au/RegistrationAuthority/5" TargetMode="External" Id="R78facf36399447c8" /><Relationship Type="http://schemas.openxmlformats.org/officeDocument/2006/relationships/hyperlink" Target="https://www.aihw.gov.au/reports/dental-oral-health/oral-health-and-dental-care-in-australia/contents/introduction" TargetMode="External" Id="R0c18e4af409640c3" /><Relationship Type="http://schemas.openxmlformats.org/officeDocument/2006/relationships/numbering" Target="/word/numbering.xml" Id="Radd61e67b42e4582" /><Relationship Type="http://schemas.openxmlformats.org/officeDocument/2006/relationships/hyperlink" Target="http://www.comlaw.gov.au/Series/C2004A03450" TargetMode="External" Id="R198a202fbbd744ee" /><Relationship Type="http://schemas.openxmlformats.org/officeDocument/2006/relationships/hyperlink" Target="http://www.aihw.gov.au/aihw-board/" TargetMode="External" Id="Refed00f9837442c2" /><Relationship Type="http://schemas.openxmlformats.org/officeDocument/2006/relationships/hyperlink" Target="http://www.comlaw.gov.au/Series/C2004A03450" TargetMode="External" Id="Rb32e3bd479e04b28" /><Relationship Type="http://schemas.openxmlformats.org/officeDocument/2006/relationships/hyperlink" Target="http://www.comlaw.gov.au/Details/C2011C00503" TargetMode="External" Id="R92184c91933e443e" /><Relationship Type="http://schemas.openxmlformats.org/officeDocument/2006/relationships/hyperlink" Target="http://www.aihw.gov.au" TargetMode="External" Id="Rc846cb1abbaa48ed" /><Relationship Type="http://schemas.openxmlformats.org/officeDocument/2006/relationships/hyperlink" Target="http://www.aihw.gov.au/" TargetMode="External" Id="R918e41e8031741e6" /><Relationship Type="http://schemas.openxmlformats.org/officeDocument/2006/relationships/hyperlink" Target="https://meteor.aihw.gov.au/content/686200" TargetMode="External" Id="R3ade755d82754b6e" /><Relationship Type="http://schemas.openxmlformats.org/officeDocument/2006/relationships/hyperlink" Target="https://meteor.aihw.gov.au/content/687687" TargetMode="External" Id="Ra6e2c4c3fca24617" /><Relationship Type="http://schemas.openxmlformats.org/officeDocument/2006/relationships/hyperlink" Target="https://meteor.aihw.gov.au/RegistrationAuthority/5" TargetMode="External" Id="R1e63b4c10c41454b" /><Relationship Type="http://schemas.openxmlformats.org/officeDocument/2006/relationships/hyperlink" Target="https://meteor.aihw.gov.au/content/783374" TargetMode="External" Id="R810ff84be88546bb" /><Relationship Type="http://schemas.openxmlformats.org/officeDocument/2006/relationships/hyperlink" Target="https://meteor.aihw.gov.au/RegistrationAuthority/5" TargetMode="External" Id="Re8cd9421d25a41e8" /><Relationship Type="http://schemas.openxmlformats.org/officeDocument/2006/relationships/hyperlink" Target="https://meteor.aihw.gov.au/content/725803" TargetMode="External" Id="R50b57bd0fffe46c9" /><Relationship Type="http://schemas.openxmlformats.org/officeDocument/2006/relationships/hyperlink" Target="https://meteor.aihw.gov.au/RegistrationAuthority/12" TargetMode="External" Id="Rb6b33e2894774bea" /><Relationship Type="http://schemas.openxmlformats.org/officeDocument/2006/relationships/hyperlink" Target="https://meteor.aihw.gov.au/content/686200" TargetMode="External" Id="Rd97b896d315a4dc8" /><Relationship Type="http://schemas.openxmlformats.org/officeDocument/2006/relationships/hyperlink" Target="https://meteor.aihw.gov.au/RegistrationAuthority/12" TargetMode="External" Id="Rc56b41798a914884" /><Relationship Type="http://schemas.openxmlformats.org/officeDocument/2006/relationships/hyperlink" Target="https://meteor.aihw.gov.au/content/765394" TargetMode="External" Id="R2a60f5713e224214" /><Relationship Type="http://schemas.openxmlformats.org/officeDocument/2006/relationships/hyperlink" Target="https://meteor.aihw.gov.au/RegistrationAuthority/12" TargetMode="External" Id="Rd7774c875c9e46b9" /></Relationships>
</file>

<file path=word/_rels/header1.xml.rels>&#65279;<?xml version="1.0" encoding="utf-8"?><Relationships xmlns="http://schemas.openxmlformats.org/package/2006/relationships"><Relationship Type="http://schemas.openxmlformats.org/officeDocument/2006/relationships/image" Target="/media/image.png" Id="R999e9052e7554c04" /></Relationships>
</file>