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063319930f42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b7cb03f3a493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077b8228c44e95">
              <w:r>
                <w:rPr>
                  <w:rStyle w:val="Hyperlink"/>
                </w:rPr>
                <w:t xml:space="preserve">National Healthcare Agreement (2022)</w:t>
              </w:r>
            </w:hyperlink>
          </w:p>
          <w:p>
            <w:pPr>
              <w:pStyle w:val="registration-status"/>
              <w:spacing w:before="0" w:after="0"/>
            </w:pPr>
            <w:hyperlink w:history="true" r:id="R934948b2b36a450a">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37cf248cf440b3">
              <w:r>
                <w:rPr>
                  <w:rStyle w:val="Hyperlink"/>
                </w:rPr>
                <w:t xml:space="preserve">Prevention</w:t>
              </w:r>
            </w:hyperlink>
          </w:p>
          <w:p>
            <w:pPr>
              <w:pStyle w:val="registration-status"/>
              <w:spacing w:before="0" w:after="0"/>
            </w:pPr>
            <w:hyperlink w:history="true" r:id="Rcebdeaab31944a1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6e67b36f30c47b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caf2bf3483bf4e7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0fdd76eb6334fb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268c40801bc341f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6c1acb28439479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8c4c2dcf18e4fd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6f8fa1d97dc462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99dc7ce7f7f463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55787ef14d64e84">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2f32e06ba48492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20bb148fd1df443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5652cfb5b534fc6">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about smoking among Indigenous Australians are available from the Aboriginal and Torres Strait Islander Health Performance Framework (</w:t>
            </w:r>
            <w:hyperlink w:history="true" r:id="R56172970138e4c6a">
              <w:r>
                <w:rPr>
                  <w:rStyle w:val="Hyperlink"/>
                </w:rPr>
                <w:t xml:space="preserve">measure 2.03: Environmental tobacco smoke</w:t>
              </w:r>
            </w:hyperlink>
            <w:r>
              <w:rPr>
                <w:rStyle w:val="row-content-rich-text"/>
              </w:rPr>
              <w:t xml:space="preserve"> and </w:t>
            </w:r>
            <w:hyperlink w:history="true" r:id="R14b8e7ccbc814bd8">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591f49f72944e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6bc612d9f2400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66948171450423f">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804d8b0352945c3">
              <w:r>
                <w:rPr>
                  <w:rStyle w:val="Hyperlink"/>
                </w:rPr>
                <w:t xml:space="preserve">PB e-Better health: by 2018, reduce the national smoking rate to 10 per cent of the population and halve the Indigenous smoking rate over the 2009 baseline,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96d7feba77cd4519">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46d9a4c954dd3">
              <w:r>
                <w:rPr>
                  <w:rStyle w:val="Hyperlink"/>
                </w:rPr>
                <w:t xml:space="preserve">National Healthcare Agreement: PI 04–Rates of current daily smokers, 2021</w:t>
              </w:r>
            </w:hyperlink>
          </w:p>
          <w:p>
            <w:pPr>
              <w:pStyle w:val="registration-status"/>
              <w:spacing w:before="0" w:after="0"/>
            </w:pPr>
            <w:hyperlink w:history="true" r:id="R6997c242702d48d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7450c7b5a2c45c2">
              <w:r>
                <w:rPr>
                  <w:rStyle w:val="Hyperlink"/>
                </w:rPr>
                <w:t xml:space="preserve">Australian Health Performance Framework: PI 1.2.1–Rates of current daily smokers, 2020</w:t>
              </w:r>
            </w:hyperlink>
          </w:p>
          <w:p>
            <w:pPr>
              <w:pStyle w:val="registration-status"/>
              <w:spacing w:before="0" w:after="0"/>
            </w:pPr>
            <w:hyperlink w:history="true" r:id="Rdf836d0dff31454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8092a008de54747">
              <w:r>
                <w:rPr>
                  <w:rStyle w:val="Hyperlink"/>
                </w:rPr>
                <w:t xml:space="preserve">Australian Health Performance Framework: PI 1.2.3–Levels of risky alcohol consumption, 2020</w:t>
              </w:r>
            </w:hyperlink>
          </w:p>
          <w:p>
            <w:pPr>
              <w:pStyle w:val="registration-status"/>
              <w:spacing w:before="0" w:after="0"/>
            </w:pPr>
            <w:hyperlink w:history="true" r:id="Raa8d6b7f841e477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a9a13f5b83c402c">
              <w:r>
                <w:rPr>
                  <w:rStyle w:val="Hyperlink"/>
                </w:rPr>
                <w:t xml:space="preserve">Australian Health Performance Framework: PI 1.3.1–Prevalence of overweight and obesity, 2020</w:t>
              </w:r>
            </w:hyperlink>
          </w:p>
          <w:p>
            <w:pPr>
              <w:pStyle w:val="registration-status"/>
              <w:spacing w:before="0" w:after="0"/>
            </w:pPr>
            <w:hyperlink w:history="true" r:id="Rc5b91e58f708436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96cf7c20db64032">
              <w:r>
                <w:rPr>
                  <w:rStyle w:val="Hyperlink"/>
                </w:rPr>
                <w:t xml:space="preserve">Australian Health Performance Framework: PI 2.1.6–Potentially avoidable deaths, 2020</w:t>
              </w:r>
            </w:hyperlink>
          </w:p>
          <w:p>
            <w:pPr>
              <w:pStyle w:val="registration-status"/>
              <w:spacing w:before="0" w:after="0"/>
            </w:pPr>
            <w:hyperlink w:history="true" r:id="Re5c216a8c1444366">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6ca546f45998487a">
              <w:r>
                <w:rPr>
                  <w:rStyle w:val="Hyperlink"/>
                </w:rPr>
                <w:t xml:space="preserve">Australian Health Performance Framework: PI 2.1.6–Potentially avoidable deaths, 2021</w:t>
              </w:r>
            </w:hyperlink>
          </w:p>
          <w:p>
            <w:pPr>
              <w:pStyle w:val="registration-status"/>
              <w:spacing w:before="0" w:after="0"/>
            </w:pPr>
            <w:hyperlink w:history="true" r:id="R2838e99ba8cd47ce">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8754c487265d46e0">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560e4a130fbe4f5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6170c51ac0a4ad6">
              <w:r>
                <w:rPr>
                  <w:rStyle w:val="Hyperlink"/>
                </w:rPr>
                <w:t xml:space="preserve">National Healthcare Agreement: PI 03–Prevalence of overweight and obesity, 2022</w:t>
              </w:r>
            </w:hyperlink>
          </w:p>
          <w:p>
            <w:pPr>
              <w:pStyle w:val="registration-status"/>
              <w:spacing w:before="0" w:after="0"/>
            </w:pPr>
            <w:hyperlink w:history="true" r:id="Rb53598328d214aa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23e1432e9304bff">
              <w:r>
                <w:rPr>
                  <w:rStyle w:val="Hyperlink"/>
                </w:rPr>
                <w:t xml:space="preserve">National Healthcare Agreement: PI 05–Levels of risky alcohol consumption, 2022</w:t>
              </w:r>
            </w:hyperlink>
          </w:p>
          <w:p>
            <w:pPr>
              <w:pStyle w:val="registration-status"/>
              <w:spacing w:before="0" w:after="0"/>
            </w:pPr>
            <w:hyperlink w:history="true" r:id="R76236167d69b43a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0d1fa99f8414230">
              <w:r>
                <w:rPr>
                  <w:rStyle w:val="Hyperlink"/>
                </w:rPr>
                <w:t xml:space="preserve">National Healthcare Agreement: PI 16–Potentially avoidable deaths, 2022</w:t>
              </w:r>
            </w:hyperlink>
          </w:p>
          <w:p>
            <w:pPr>
              <w:pStyle w:val="registration-status"/>
              <w:spacing w:before="0" w:after="0"/>
            </w:pPr>
            <w:hyperlink w:history="true" r:id="R08fa238de2304ef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3a11a4124df4d08">
              <w:r>
                <w:rPr>
                  <w:rStyle w:val="Hyperlink"/>
                </w:rPr>
                <w:t xml:space="preserve">National Indigenous Reform Agreement: PI 03-Rates of current daily smokers, 2020</w:t>
              </w:r>
            </w:hyperlink>
          </w:p>
          <w:p>
            <w:pPr>
              <w:pStyle w:val="registration-status"/>
              <w:spacing w:before="0" w:after="0"/>
            </w:pPr>
            <w:hyperlink w:history="true" r:id="R48848f2a74f14d1b">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1630ebab36f1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ceaf93a1d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0ebab36f144ad" /><Relationship Type="http://schemas.openxmlformats.org/officeDocument/2006/relationships/header" Target="/word/header1.xml" Id="R4fec1d46d0a14dce" /><Relationship Type="http://schemas.openxmlformats.org/officeDocument/2006/relationships/settings" Target="/word/settings.xml" Id="R8e78081a33234908" /><Relationship Type="http://schemas.openxmlformats.org/officeDocument/2006/relationships/styles" Target="/word/styles.xml" Id="R02e70fcdf3d44480" /><Relationship Type="http://schemas.openxmlformats.org/officeDocument/2006/relationships/numbering" Target="/word/numbering.xml" Id="R5c6f329309d749d9" /><Relationship Type="http://schemas.openxmlformats.org/officeDocument/2006/relationships/hyperlink" Target="https://meteor.aihw.gov.au/RegistrationAuthority/12" TargetMode="External" Id="R29ab7cb03f3a493c" /><Relationship Type="http://schemas.openxmlformats.org/officeDocument/2006/relationships/hyperlink" Target="https://meteor.aihw.gov.au/content/740910" TargetMode="External" Id="R84077b8228c44e95" /><Relationship Type="http://schemas.openxmlformats.org/officeDocument/2006/relationships/hyperlink" Target="https://meteor.aihw.gov.au/RegistrationAuthority/12" TargetMode="External" Id="R934948b2b36a450a" /><Relationship Type="http://schemas.openxmlformats.org/officeDocument/2006/relationships/hyperlink" Target="https://meteor.aihw.gov.au/content/393136" TargetMode="External" Id="Re537cf248cf440b3" /><Relationship Type="http://schemas.openxmlformats.org/officeDocument/2006/relationships/hyperlink" Target="https://meteor.aihw.gov.au/RegistrationAuthority/12" TargetMode="External" Id="Rcebdeaab31944a1e" /><Relationship Type="http://schemas.openxmlformats.org/officeDocument/2006/relationships/hyperlink" Target="https://meteor.aihw.gov.au/content/719848" TargetMode="External" Id="R76e67b36f30c47b5" /><Relationship Type="http://schemas.openxmlformats.org/officeDocument/2006/relationships/hyperlink" Target="https://meteor.aihw.gov.au/content/719848" TargetMode="External" Id="Rcaf2bf3483bf4e71" /><Relationship Type="http://schemas.openxmlformats.org/officeDocument/2006/relationships/hyperlink" Target="https://meteor.aihw.gov.au/content/724604" TargetMode="External" Id="Ra0fdd76eb6334fbe" /><Relationship Type="http://schemas.openxmlformats.org/officeDocument/2006/relationships/hyperlink" Target="https://meteor.aihw.gov.au/content/724604" TargetMode="External" Id="R268c40801bc341ff" /><Relationship Type="http://schemas.openxmlformats.org/officeDocument/2006/relationships/hyperlink" Target="https://meteor.aihw.gov.au/content/719848" TargetMode="External" Id="Rc6c1acb284394793" /><Relationship Type="http://schemas.openxmlformats.org/officeDocument/2006/relationships/hyperlink" Target="https://meteor.aihw.gov.au/content/724604" TargetMode="External" Id="R68c4c2dcf18e4fd8" /><Relationship Type="http://schemas.openxmlformats.org/officeDocument/2006/relationships/hyperlink" Target="https://meteor.aihw.gov.au/content/724604" TargetMode="External" Id="Ra6f8fa1d97dc462f" /><Relationship Type="http://schemas.openxmlformats.org/officeDocument/2006/relationships/hyperlink" Target="https://meteor.aihw.gov.au/content/719848" TargetMode="External" Id="R099dc7ce7f7f4635" /><Relationship Type="http://schemas.openxmlformats.org/officeDocument/2006/relationships/hyperlink" Target="https://meteor.aihw.gov.au/content/724604" TargetMode="External" Id="R455787ef14d64e84" /><Relationship Type="http://schemas.openxmlformats.org/officeDocument/2006/relationships/hyperlink" Target="https://meteor.aihw.gov.au/content/724604" TargetMode="External" Id="R72f32e06ba48492a" /><Relationship Type="http://schemas.openxmlformats.org/officeDocument/2006/relationships/hyperlink" Target="https://meteor.aihw.gov.au/content/724604" TargetMode="External" Id="R20bb148fd1df4439" /><Relationship Type="http://schemas.openxmlformats.org/officeDocument/2006/relationships/hyperlink" Target="https://meteor.aihw.gov.au/content/724604" TargetMode="External" Id="Rd5652cfb5b534fc6" /><Relationship Type="http://schemas.openxmlformats.org/officeDocument/2006/relationships/hyperlink" Target="https://indigenoushpf.gov.au/measures/2-03-environmental-tobacco-smoke" TargetMode="External" Id="R56172970138e4c6a" /><Relationship Type="http://schemas.openxmlformats.org/officeDocument/2006/relationships/hyperlink" Target="https://indigenoushpf.gov.au/measures/2-15-tobacco-use" TargetMode="External" Id="R14b8e7ccbc814bd8" /><Relationship Type="http://schemas.openxmlformats.org/officeDocument/2006/relationships/hyperlink" Target="https://meteor.aihw.gov.au/content/392579" TargetMode="External" Id="R52591f49f72944ef" /><Relationship Type="http://schemas.openxmlformats.org/officeDocument/2006/relationships/hyperlink" Target="https://meteor.aihw.gov.au/content/719848" TargetMode="External" Id="R256bc612d9f2400c" /><Relationship Type="http://schemas.openxmlformats.org/officeDocument/2006/relationships/hyperlink" Target="https://meteor.aihw.gov.au/content/724604" TargetMode="External" Id="R066948171450423f" /><Relationship Type="http://schemas.openxmlformats.org/officeDocument/2006/relationships/hyperlink" Target="https://meteor.aihw.gov.au/content/740900" TargetMode="External" Id="R9804d8b0352945c3" /><Relationship Type="http://schemas.openxmlformats.org/officeDocument/2006/relationships/hyperlink" Target="https://indigenoushpf.gov.au/" TargetMode="External" Id="R96d7feba77cd4519" /><Relationship Type="http://schemas.openxmlformats.org/officeDocument/2006/relationships/hyperlink" Target="https://meteor.aihw.gov.au/content/725822" TargetMode="External" Id="R4ba46d9a4c954dd3" /><Relationship Type="http://schemas.openxmlformats.org/officeDocument/2006/relationships/hyperlink" Target="https://meteor.aihw.gov.au/RegistrationAuthority/12" TargetMode="External" Id="R6997c242702d48d8" /><Relationship Type="http://schemas.openxmlformats.org/officeDocument/2006/relationships/hyperlink" Target="https://meteor.aihw.gov.au/content/728290" TargetMode="External" Id="Rd7450c7b5a2c45c2" /><Relationship Type="http://schemas.openxmlformats.org/officeDocument/2006/relationships/hyperlink" Target="https://meteor.aihw.gov.au/RegistrationAuthority/12" TargetMode="External" Id="Rdf836d0dff31454a" /><Relationship Type="http://schemas.openxmlformats.org/officeDocument/2006/relationships/hyperlink" Target="https://meteor.aihw.gov.au/content/728296" TargetMode="External" Id="Rf8092a008de54747" /><Relationship Type="http://schemas.openxmlformats.org/officeDocument/2006/relationships/hyperlink" Target="https://meteor.aihw.gov.au/RegistrationAuthority/12" TargetMode="External" Id="Raa8d6b7f841e4773" /><Relationship Type="http://schemas.openxmlformats.org/officeDocument/2006/relationships/hyperlink" Target="https://meteor.aihw.gov.au/content/728304" TargetMode="External" Id="Rda9a13f5b83c402c" /><Relationship Type="http://schemas.openxmlformats.org/officeDocument/2006/relationships/hyperlink" Target="https://meteor.aihw.gov.au/RegistrationAuthority/12" TargetMode="External" Id="Rc5b91e58f7084364" /><Relationship Type="http://schemas.openxmlformats.org/officeDocument/2006/relationships/hyperlink" Target="https://meteor.aihw.gov.au/content/728337" TargetMode="External" Id="Re96cf7c20db64032" /><Relationship Type="http://schemas.openxmlformats.org/officeDocument/2006/relationships/hyperlink" Target="https://meteor.aihw.gov.au/RegistrationAuthority/12" TargetMode="External" Id="Re5c216a8c1444366" /><Relationship Type="http://schemas.openxmlformats.org/officeDocument/2006/relationships/hyperlink" Target="https://meteor.aihw.gov.au/content/765884" TargetMode="External" Id="R6ca546f45998487a" /><Relationship Type="http://schemas.openxmlformats.org/officeDocument/2006/relationships/hyperlink" Target="https://meteor.aihw.gov.au/RegistrationAuthority/12" TargetMode="External" Id="R2838e99ba8cd47ce" /><Relationship Type="http://schemas.openxmlformats.org/officeDocument/2006/relationships/hyperlink" Target="https://meteor.aihw.gov.au/content/740900" TargetMode="External" Id="R8754c487265d46e0" /><Relationship Type="http://schemas.openxmlformats.org/officeDocument/2006/relationships/hyperlink" Target="https://meteor.aihw.gov.au/RegistrationAuthority/12" TargetMode="External" Id="R560e4a130fbe4f53" /><Relationship Type="http://schemas.openxmlformats.org/officeDocument/2006/relationships/hyperlink" Target="https://meteor.aihw.gov.au/content/740890" TargetMode="External" Id="R76170c51ac0a4ad6" /><Relationship Type="http://schemas.openxmlformats.org/officeDocument/2006/relationships/hyperlink" Target="https://meteor.aihw.gov.au/RegistrationAuthority/12" TargetMode="External" Id="Rb53598328d214aa3" /><Relationship Type="http://schemas.openxmlformats.org/officeDocument/2006/relationships/hyperlink" Target="https://meteor.aihw.gov.au/content/740886" TargetMode="External" Id="R223e1432e9304bff" /><Relationship Type="http://schemas.openxmlformats.org/officeDocument/2006/relationships/hyperlink" Target="https://meteor.aihw.gov.au/RegistrationAuthority/12" TargetMode="External" Id="R76236167d69b43a1" /><Relationship Type="http://schemas.openxmlformats.org/officeDocument/2006/relationships/hyperlink" Target="https://meteor.aihw.gov.au/content/740864" TargetMode="External" Id="Ra0d1fa99f8414230" /><Relationship Type="http://schemas.openxmlformats.org/officeDocument/2006/relationships/hyperlink" Target="https://meteor.aihw.gov.au/RegistrationAuthority/12" TargetMode="External" Id="R08fa238de2304efb" /><Relationship Type="http://schemas.openxmlformats.org/officeDocument/2006/relationships/hyperlink" Target="https://meteor.aihw.gov.au/content/718475" TargetMode="External" Id="Re3a11a4124df4d08" /><Relationship Type="http://schemas.openxmlformats.org/officeDocument/2006/relationships/hyperlink" Target="https://meteor.aihw.gov.au/RegistrationAuthority/6" TargetMode="External" Id="R48848f2a74f14d1b" /></Relationships>
</file>

<file path=word/_rels/header1.xml.rels>&#65279;<?xml version="1.0" encoding="utf-8"?><Relationships xmlns="http://schemas.openxmlformats.org/package/2006/relationships"><Relationship Type="http://schemas.openxmlformats.org/officeDocument/2006/relationships/image" Target="/media/image.png" Id="R806ceaf93a1d403b" /></Relationships>
</file>