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d34423cf504e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b62e79be04ce6">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0cbbb3d97a458f">
              <w:r>
                <w:rPr>
                  <w:rStyle w:val="Hyperlink"/>
                </w:rPr>
                <w:t xml:space="preserve">National Healthcare Agreement (2022)</w:t>
              </w:r>
            </w:hyperlink>
          </w:p>
          <w:p>
            <w:pPr>
              <w:spacing w:before="0" w:after="0"/>
            </w:pPr>
            <w:r>
              <w:rPr>
                <w:rStyle w:val="row-content"/>
                <w:color w:val="244061"/>
              </w:rPr>
              <w:t xml:space="preserve">       </w:t>
            </w:r>
            <w:hyperlink w:history="true" r:id="Rbdba1691f9734994">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e84587254c455a">
              <w:r>
                <w:rPr>
                  <w:rStyle w:val="Hyperlink"/>
                </w:rPr>
                <w:t xml:space="preserve">Prevention</w:t>
              </w:r>
            </w:hyperlink>
          </w:p>
          <w:p>
            <w:pPr>
              <w:spacing w:before="0" w:after="0"/>
            </w:pPr>
            <w:r>
              <w:rPr>
                <w:rStyle w:val="row-content"/>
                <w:color w:val="244061"/>
              </w:rPr>
              <w:t xml:space="preserve">       </w:t>
            </w:r>
            <w:hyperlink w:history="true" r:id="R322f7050b09943a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edbcb6599eaa4f64">
              <w:r>
                <w:rPr>
                  <w:rStyle w:val="Hyperlink"/>
                </w:rPr>
                <w:t xml:space="preserve">National Health Measures Survey component of the 2011–13 Australian Health Survey</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b4ec0011d6a24ab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44094d05c67437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aed1af0e2b594e8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73b17f0bfd249a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6e5543d0963450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8e8af21f23e405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0fdecc8a3124b9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8de8f38eada84d8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3060f4114884ebf">
              <w:r>
                <w:rPr>
                  <w:rStyle w:val="Hyperlink"/>
                </w:rPr>
                <w:t xml:space="preserve">Person—area of usual residence, statistical area level 2 (SA2) code (ASGS 2011) N(9)</w:t>
              </w:r>
            </w:hyperlink>
          </w:p>
          <w:p>
            <w:r>
              <w:rPr>
                <w:rStyle w:val="row-content"/>
                <w:b/>
              </w:rPr>
              <w:t xml:space="preserve">Data Source</w:t>
            </w:r>
          </w:p>
          <w:p>
            <w:hyperlink w:history="true" r:id="R1d4fa31796b640a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3bf55c1bb3404996">
              <w:r>
                <w:rPr>
                  <w:rStyle w:val="Hyperlink"/>
                </w:rPr>
                <w:t xml:space="preserve">Person—area of usual residence, statistical area level 2 (SA2) code (ASGS 2011) N(9)</w:t>
              </w:r>
            </w:hyperlink>
          </w:p>
          <w:p>
            <w:r>
              <w:rPr>
                <w:rStyle w:val="row-content"/>
                <w:b/>
              </w:rPr>
              <w:t xml:space="preserve">Data Source</w:t>
            </w:r>
          </w:p>
          <w:p>
            <w:hyperlink w:history="true" r:id="R78fa624be88f483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Data for the Northern Territory should be interpreted with caution as the AHS excluded discrete Aboriginal and Torres Strait Islander communities and very remote areas, which comprise around 30% of the estimated resident population of the Northern Territory.</w:t>
            </w:r>
          </w:p>
          <w:p>
            <w:pPr/>
            <w:r>
              <w:rPr>
                <w:rStyle w:val="row-content-rich-text"/>
              </w:rPr>
              <w:t xml:space="preserve">Further details on the prevalence of Type 2 diabetes among Indigenous Australians are available from the Aboriginal and Torres Strait Islander Health Performance Framework (</w:t>
            </w:r>
            <w:hyperlink w:history="true" r:id="R703568385b6f4c96">
              <w:r>
                <w:rPr>
                  <w:rStyle w:val="Hyperlink"/>
                </w:rPr>
                <w:t xml:space="preserve">measure 1.09: Diabetes</w:t>
              </w:r>
            </w:hyperlink>
            <w:r>
              <w:rPr>
                <w:rStyle w:val="row-content-rich-text"/>
              </w:rPr>
              <w:t xml:space="preserve"> and </w:t>
            </w:r>
            <w:hyperlink w:history="true" r:id="R6eb0d1420f094c88">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31c6ad21544155">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2b06155e83b49f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e752c18c6f34b68">
              <w:r>
                <w:rPr>
                  <w:rStyle w:val="Hyperlink"/>
                </w:rPr>
                <w:t xml:space="preserve">PB c-Better health: reduce the age-adjusted prevalence rate for Type 2 diabetes to 2000 levels (equivalent to a national prevalence rate (for 25 years and over) of 7.1 per cent) by 2023,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 2011–12.</w:t>
            </w:r>
            <w:r>
              <w:rPr>
                <w:rStyle w:val="row-content-rich-text"/>
              </w:rPr>
              <w:t xml:space="preserve"> ABS Website. Viewed 22 February 2021, </w:t>
            </w:r>
            <w:hyperlink w:history="true" r:id="R5f9082348cb74de1">
              <w:r>
                <w:rPr>
                  <w:rStyle w:val="Hyperlink"/>
                </w:rPr>
                <w:t xml:space="preserve">https://www.abs.gov.au/statistics/health/health-conditions-and-risks/australian-health-survey-biomedical-results-chronic-diseases/latest-release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88e6728f399b47fd">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82edc2ba514d56">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c2a830a371864d1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eda7dd87e4141e1">
              <w:r>
                <w:rPr>
                  <w:rStyle w:val="Hyperlink"/>
                </w:rPr>
                <w:t xml:space="preserve">Australian Health Performance Framework: PI 3.1.7–Prevalence of type 2 diabetes, 2020</w:t>
              </w:r>
            </w:hyperlink>
          </w:p>
          <w:p>
            <w:pPr>
              <w:spacing w:before="0" w:after="0"/>
            </w:pPr>
            <w:r>
              <w:rPr>
                <w:rStyle w:val="row-content"/>
                <w:color w:val="244061"/>
              </w:rPr>
              <w:t xml:space="preserve">       </w:t>
            </w:r>
            <w:hyperlink w:history="true" r:id="Red2fb1715264411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1d8aa56f4b247c5">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a9d4164721fe447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85d250fb9b340c8">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90c03e8020ea43a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9c3b44a890e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58b338b12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3b44a890e4db5" /><Relationship Type="http://schemas.openxmlformats.org/officeDocument/2006/relationships/header" Target="/word/header1.xml" Id="R66065765b49c42d2" /><Relationship Type="http://schemas.openxmlformats.org/officeDocument/2006/relationships/settings" Target="/word/settings.xml" Id="Rc722aa5408d649aa" /><Relationship Type="http://schemas.openxmlformats.org/officeDocument/2006/relationships/styles" Target="/word/styles.xml" Id="Raf0552bbca164fed" /><Relationship Type="http://schemas.openxmlformats.org/officeDocument/2006/relationships/hyperlink" Target="https://meteor.aihw.gov.au/RegistrationAuthority/12" TargetMode="External" Id="R5e1b62e79be04ce6" /><Relationship Type="http://schemas.openxmlformats.org/officeDocument/2006/relationships/hyperlink" Target="https://meteor.aihw.gov.au/content/740910" TargetMode="External" Id="Raa0cbbb3d97a458f" /><Relationship Type="http://schemas.openxmlformats.org/officeDocument/2006/relationships/hyperlink" Target="https://meteor.aihw.gov.au/RegistrationAuthority/12" TargetMode="External" Id="Rbdba1691f9734994" /><Relationship Type="http://schemas.openxmlformats.org/officeDocument/2006/relationships/hyperlink" Target="https://meteor.aihw.gov.au/content/393136" TargetMode="External" Id="R2ee84587254c455a" /><Relationship Type="http://schemas.openxmlformats.org/officeDocument/2006/relationships/hyperlink" Target="https://meteor.aihw.gov.au/RegistrationAuthority/12" TargetMode="External" Id="R322f7050b09943a5" /><Relationship Type="http://schemas.openxmlformats.org/officeDocument/2006/relationships/hyperlink" Target="https://www.abs.gov.au/statistics/health/health-conditions-and-risks/australian-health-survey-biomedical-results-chronic-diseases/latest-release" TargetMode="External" Id="Redbcb6599eaa4f64" /><Relationship Type="http://schemas.openxmlformats.org/officeDocument/2006/relationships/numbering" Target="/word/numbering.xml" Id="Rc8ecbee896274e4a" /><Relationship Type="http://schemas.openxmlformats.org/officeDocument/2006/relationships/hyperlink" Target="https://meteor.aihw.gov.au/content/585482" TargetMode="External" Id="Rb4ec0011d6a24abf" /><Relationship Type="http://schemas.openxmlformats.org/officeDocument/2006/relationships/hyperlink" Target="https://meteor.aihw.gov.au/content/585482" TargetMode="External" Id="Ra44094d05c674372" /><Relationship Type="http://schemas.openxmlformats.org/officeDocument/2006/relationships/hyperlink" Target="https://meteor.aihw.gov.au/content/585499" TargetMode="External" Id="Raed1af0e2b594e88" /><Relationship Type="http://schemas.openxmlformats.org/officeDocument/2006/relationships/hyperlink" Target="https://meteor.aihw.gov.au/content/585499" TargetMode="External" Id="R673b17f0bfd249a8" /><Relationship Type="http://schemas.openxmlformats.org/officeDocument/2006/relationships/hyperlink" Target="https://meteor.aihw.gov.au/content/585482" TargetMode="External" Id="R16e5543d0963450a" /><Relationship Type="http://schemas.openxmlformats.org/officeDocument/2006/relationships/hyperlink" Target="https://meteor.aihw.gov.au/content/585499" TargetMode="External" Id="R08e8af21f23e405e" /><Relationship Type="http://schemas.openxmlformats.org/officeDocument/2006/relationships/hyperlink" Target="https://meteor.aihw.gov.au/content/585499" TargetMode="External" Id="R30fdecc8a3124b9c" /><Relationship Type="http://schemas.openxmlformats.org/officeDocument/2006/relationships/hyperlink" Target="https://meteor.aihw.gov.au/content/585499" TargetMode="External" Id="R8de8f38eada84d80" /><Relationship Type="http://schemas.openxmlformats.org/officeDocument/2006/relationships/hyperlink" Target="https://meteor.aihw.gov.au/content/469909" TargetMode="External" Id="R43060f4114884ebf" /><Relationship Type="http://schemas.openxmlformats.org/officeDocument/2006/relationships/hyperlink" Target="https://meteor.aihw.gov.au/content/585482" TargetMode="External" Id="R1d4fa31796b640a8" /><Relationship Type="http://schemas.openxmlformats.org/officeDocument/2006/relationships/hyperlink" Target="https://meteor.aihw.gov.au/content/469909" TargetMode="External" Id="R3bf55c1bb3404996" /><Relationship Type="http://schemas.openxmlformats.org/officeDocument/2006/relationships/hyperlink" Target="https://meteor.aihw.gov.au/content/585499" TargetMode="External" Id="R78fa624be88f4832" /><Relationship Type="http://schemas.openxmlformats.org/officeDocument/2006/relationships/hyperlink" Target="https://indigenoushpf.gov.au/measures/1-09-diabetes" TargetMode="External" Id="R703568385b6f4c96" /><Relationship Type="http://schemas.openxmlformats.org/officeDocument/2006/relationships/hyperlink" Target="https://indigenoushpf.gov.au/measures/3-05-chronic-disease-management" TargetMode="External" Id="R6eb0d1420f094c88" /><Relationship Type="http://schemas.openxmlformats.org/officeDocument/2006/relationships/hyperlink" Target="https://meteor.aihw.gov.au/content/585482" TargetMode="External" Id="R0f31c6ad21544155" /><Relationship Type="http://schemas.openxmlformats.org/officeDocument/2006/relationships/hyperlink" Target="https://meteor.aihw.gov.au/content/585499" TargetMode="External" Id="R12b06155e83b49ff" /><Relationship Type="http://schemas.openxmlformats.org/officeDocument/2006/relationships/hyperlink" Target="https://meteor.aihw.gov.au/content/740904" TargetMode="External" Id="R3e752c18c6f34b68" /><Relationship Type="http://schemas.openxmlformats.org/officeDocument/2006/relationships/hyperlink" Target="https://www.abs.gov.au/statistics/health/health-conditions-and-risks/australian-health-survey-biomedical-results-chronic-diseases/latest-release" TargetMode="External" Id="R5f9082348cb74de1" /><Relationship Type="http://schemas.openxmlformats.org/officeDocument/2006/relationships/hyperlink" Target="https://indigenoushpf.gov.au/" TargetMode="External" Id="R88e6728f399b47fd" /><Relationship Type="http://schemas.openxmlformats.org/officeDocument/2006/relationships/hyperlink" Target="https://meteor.aihw.gov.au/content/725809" TargetMode="External" Id="Re982edc2ba514d56" /><Relationship Type="http://schemas.openxmlformats.org/officeDocument/2006/relationships/hyperlink" Target="https://meteor.aihw.gov.au/RegistrationAuthority/12" TargetMode="External" Id="Rc2a830a371864d1f" /><Relationship Type="http://schemas.openxmlformats.org/officeDocument/2006/relationships/hyperlink" Target="https://meteor.aihw.gov.au/content/728408" TargetMode="External" Id="R9eda7dd87e4141e1" /><Relationship Type="http://schemas.openxmlformats.org/officeDocument/2006/relationships/hyperlink" Target="https://meteor.aihw.gov.au/RegistrationAuthority/12" TargetMode="External" Id="Red2fb17152644119" /><Relationship Type="http://schemas.openxmlformats.org/officeDocument/2006/relationships/hyperlink" Target="https://meteor.aihw.gov.au/content/740904" TargetMode="External" Id="Rc1d8aa56f4b247c5" /><Relationship Type="http://schemas.openxmlformats.org/officeDocument/2006/relationships/hyperlink" Target="https://meteor.aihw.gov.au/RegistrationAuthority/12" TargetMode="External" Id="Ra9d4164721fe4478" /><Relationship Type="http://schemas.openxmlformats.org/officeDocument/2006/relationships/hyperlink" Target="https://meteor.aihw.gov.au/content/740866" TargetMode="External" Id="R885d250fb9b340c8" /><Relationship Type="http://schemas.openxmlformats.org/officeDocument/2006/relationships/hyperlink" Target="https://meteor.aihw.gov.au/RegistrationAuthority/12" TargetMode="External" Id="R90c03e8020ea43a0" /></Relationships>
</file>

<file path=word/_rels/header1.xml.rels>&#65279;<?xml version="1.0" encoding="utf-8"?><Relationships xmlns="http://schemas.openxmlformats.org/package/2006/relationships"><Relationship Type="http://schemas.openxmlformats.org/officeDocument/2006/relationships/image" Target="/media/image.png" Id="Rd0958b338b124463" /></Relationships>
</file>