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98425b3f8d41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b46d46679486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05a06590e04299">
              <w:r>
                <w:rPr>
                  <w:rStyle w:val="Hyperlink"/>
                </w:rPr>
                <w:t xml:space="preserve">National Healthcare Agreement (2022)</w:t>
              </w:r>
            </w:hyperlink>
          </w:p>
          <w:p>
            <w:pPr>
              <w:spacing w:before="0" w:after="0"/>
            </w:pPr>
            <w:r>
              <w:rPr>
                <w:rStyle w:val="row-content"/>
                <w:color w:val="244061"/>
              </w:rPr>
              <w:t xml:space="preserve">       </w:t>
            </w:r>
            <w:hyperlink w:history="true" r:id="R8e32c828465a49d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e3f9eaf95a477a">
              <w:r>
                <w:rPr>
                  <w:rStyle w:val="Hyperlink"/>
                </w:rPr>
                <w:t xml:space="preserve">Hospital and Related Care</w:t>
              </w:r>
            </w:hyperlink>
          </w:p>
          <w:p>
            <w:pPr>
              <w:spacing w:before="0" w:after="0"/>
            </w:pPr>
            <w:r>
              <w:rPr>
                <w:rStyle w:val="row-content"/>
                <w:color w:val="244061"/>
              </w:rPr>
              <w:t xml:space="preserve">       </w:t>
            </w:r>
            <w:hyperlink w:history="true" r:id="Recebb1a120554e7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fcd529dfd7b44f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14e50da0304a4751">
              <w:r>
                <w:rPr>
                  <w:rStyle w:val="Hyperlink"/>
                </w:rPr>
                <w:t xml:space="preserve">Local Hospital Networks/Public hospital establishments NMDS 2020–21</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edf535c3934549b2">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709e2340f30a44f3">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cases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(number of cases)</w:t>
            </w:r>
          </w:p>
          <w:p>
            <w:pPr/>
            <w:r>
              <w:rPr>
                <w:rStyle w:val="row-content-rich-text"/>
              </w:rPr>
              <w:t xml:space="preserve">10,000 x (Numerator ÷ Denominator) (cases per 10,000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9f6e3c54bf4916">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fe2b0604cafe4c1a">
              <w:r>
                <w:rPr>
                  <w:rStyle w:val="Hyperlink"/>
                </w:rPr>
                <w:t xml:space="preserve">State/territory infection surveillance data</w:t>
              </w:r>
            </w:hyperlink>
          </w:p>
          <w:p>
            <w:r>
              <w:rPr>
                <w:rStyle w:val="row-content"/>
                <w:b/>
              </w:rPr>
              <w:t xml:space="preserve">NMDS / DSS</w:t>
            </w:r>
          </w:p>
          <w:p>
            <w:hyperlink w:history="true" r:id="R2349fcdadb9f4608">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054549413a4891">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ebf15480b7804a36">
              <w:r>
                <w:rPr>
                  <w:rStyle w:val="Hyperlink"/>
                </w:rPr>
                <w:t xml:space="preserve">State/territory infection surveillance data</w:t>
              </w:r>
            </w:hyperlink>
          </w:p>
          <w:p>
            <w:r>
              <w:rPr>
                <w:rStyle w:val="row-content"/>
                <w:b/>
              </w:rPr>
              <w:t xml:space="preserve">NMDS / DSS</w:t>
            </w:r>
          </w:p>
          <w:p>
            <w:hyperlink w:history="true" r:id="Re1246e24e4a943b9">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9e9e8374624f60">
              <w:r>
                <w:rPr>
                  <w:rStyle w:val="Hyperlink"/>
                </w:rPr>
                <w:t xml:space="preserve">Establishment—Staphylococcus aureus bacteraemia surveillance indicator, yes/no code N</w:t>
              </w:r>
            </w:hyperlink>
          </w:p>
          <w:p>
            <w:r>
              <w:rPr>
                <w:rStyle w:val="row-content"/>
                <w:b/>
              </w:rPr>
              <w:t xml:space="preserve">Data Source</w:t>
            </w:r>
          </w:p>
          <w:p>
            <w:hyperlink w:history="true" r:id="Re757c13edf9c48cd">
              <w:r>
                <w:rPr>
                  <w:rStyle w:val="Hyperlink"/>
                </w:rPr>
                <w:t xml:space="preserve">State/territory infection surveillance data</w:t>
              </w:r>
            </w:hyperlink>
          </w:p>
          <w:p>
            <w:r>
              <w:rPr>
                <w:rStyle w:val="row-content"/>
                <w:b/>
              </w:rPr>
              <w:t xml:space="preserve">NMDS / DSS</w:t>
            </w:r>
          </w:p>
          <w:p>
            <w:hyperlink w:history="true" r:id="R09fd0ff0a1fd4251">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737d095170440c">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8dcf6779ef57459c">
              <w:r>
                <w:rPr>
                  <w:rStyle w:val="Hyperlink"/>
                </w:rPr>
                <w:t xml:space="preserve">State/territory admitted patient data</w:t>
              </w:r>
            </w:hyperlink>
          </w:p>
          <w:p>
            <w:r>
              <w:rPr>
                <w:rStyle w:val="row-content"/>
                <w:b/>
              </w:rPr>
              <w:t xml:space="preserve">NMDS / DSS</w:t>
            </w:r>
          </w:p>
          <w:p>
            <w:hyperlink w:history="true" r:id="R126b5b01bac241b9">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3acc1108ec4619">
              <w:r>
                <w:rPr>
                  <w:rStyle w:val="Hyperlink"/>
                </w:rPr>
                <w:t xml:space="preserve">Establishment—Staphylococcus aureus bacteraemia surveillance indicator, yes/no code N</w:t>
              </w:r>
            </w:hyperlink>
          </w:p>
          <w:p>
            <w:r>
              <w:rPr>
                <w:rStyle w:val="row-content"/>
                <w:b/>
              </w:rPr>
              <w:t xml:space="preserve">Data Source</w:t>
            </w:r>
          </w:p>
          <w:p>
            <w:hyperlink w:history="true" r:id="R11133e48aaa748b9">
              <w:r>
                <w:rPr>
                  <w:rStyle w:val="Hyperlink"/>
                </w:rPr>
                <w:t xml:space="preserve">State/territory admitted patient data</w:t>
              </w:r>
            </w:hyperlink>
          </w:p>
          <w:p>
            <w:r>
              <w:rPr>
                <w:rStyle w:val="row-content"/>
                <w:b/>
              </w:rPr>
              <w:t xml:space="preserve">NMDS / DSS</w:t>
            </w:r>
          </w:p>
          <w:p>
            <w:hyperlink w:history="true" r:id="R23660e7d40b4451a">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(updated for resupplied data), 2020–21—State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fd0f190796479e">
              <w:r>
                <w:rPr>
                  <w:rStyle w:val="Hyperlink"/>
                </w:rPr>
                <w:t xml:space="preserve">Establishment—Australian state/territory identifier, code N</w:t>
              </w:r>
            </w:hyperlink>
          </w:p>
          <w:p>
            <w:r>
              <w:rPr>
                <w:rStyle w:val="row-content"/>
                <w:b/>
              </w:rPr>
              <w:t xml:space="preserve">Data Source</w:t>
            </w:r>
          </w:p>
          <w:p>
            <w:hyperlink w:history="true" r:id="R75a4b7417d694c38">
              <w:r>
                <w:rPr>
                  <w:rStyle w:val="Hyperlink"/>
                </w:rPr>
                <w:t xml:space="preserve">State/territory infection surveillance data</w:t>
              </w:r>
            </w:hyperlink>
          </w:p>
          <w:p>
            <w:r>
              <w:rPr>
                <w:rStyle w:val="row-content"/>
                <w:b/>
              </w:rPr>
              <w:t xml:space="preserve">NMDS / DSS</w:t>
            </w:r>
          </w:p>
          <w:p>
            <w:hyperlink w:history="true" r:id="R47e520834ba548c0">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In accordance with analysis guidelines produced by the Australian Commission for Safety and Quality in Health Care, reported data may refer to SABSI (for </w:t>
            </w:r>
            <w:r>
              <w:rPr>
                <w:rStyle w:val="row-content-rich-text"/>
                <w:i/>
              </w:rPr>
              <w:t xml:space="preserve">Staphylococcus aureus</w:t>
            </w:r>
            <w:r>
              <w:rPr>
                <w:rStyle w:val="row-content-rich-text"/>
              </w:rPr>
              <w:t xml:space="preserve"> bloodstream infections) or HA-SABSI (for healthcare-associated </w:t>
            </w:r>
            <w:r>
              <w:rPr>
                <w:rStyle w:val="row-content-rich-text"/>
                <w:i/>
              </w:rPr>
              <w:t xml:space="preserve">Staphylococcus aureus</w:t>
            </w:r>
            <w:r>
              <w:rPr>
                <w:rStyle w:val="row-content-rich-text"/>
              </w:rPr>
              <w:t xml:space="preserve"> bloodstream infections).</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w:t>
            </w:r>
          </w:p>
          <w:p>
            <w:pPr>
              <w:pStyle w:val="ListParagraph"/>
              <w:numPr>
                <w:ilvl w:val="0"/>
                <w:numId w:val="5"/>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pStyle w:val="ListParagraph"/>
              <w:numPr>
                <w:ilvl w:val="0"/>
                <w:numId w:val="5"/>
              </w:numPr>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5"/>
              </w:numPr>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pStyle w:val="ListParagraph"/>
              <w:numPr>
                <w:ilvl w:val="0"/>
                <w:numId w:val="5"/>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6"/>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2019–20 and 2020–21 are reported according to the new neutropenia criterion:</w:t>
            </w:r>
          </w:p>
          <w:p>
            <w:pPr>
              <w:pStyle w:val="ListParagraph"/>
              <w:numPr>
                <w:ilvl w:val="0"/>
                <w:numId w:val="7"/>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9c31ca37b04c7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654664b6ea4ba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b6d333692dc84bb7">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5c94057bb4f4bc3">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1.0 per 10,000 occupied bed days for acute care public hospitals by 2020–21 in each state and territory,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090835a73842ea">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c690edfebee7445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760b7838089446c">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f4683d81ed26484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c6dd92008f4449e">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21023b87a0df456d">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432b38f40ac84acd">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bb08a44cef724225">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25dde9cfbcf84f25">
              <w:r>
                <w:rPr>
                  <w:rStyle w:val="Hyperlink"/>
                </w:rPr>
                <w:t xml:space="preserve">National Healthcare Agreement: PB g–Better health services: the rate of Staphylococcus aureus (including MRSA) bacteraemia is no more than 1.0 per 10,000 occupied bed days for acute care public hospitals by 2020–21 in each state and territory, 2022</w:t>
              </w:r>
            </w:hyperlink>
          </w:p>
          <w:p>
            <w:pPr>
              <w:spacing w:before="0" w:after="0"/>
            </w:pPr>
            <w:r>
              <w:rPr>
                <w:rStyle w:val="row-content"/>
                <w:color w:val="244061"/>
              </w:rPr>
              <w:t xml:space="preserve">       </w:t>
            </w:r>
            <w:hyperlink w:history="true" r:id="R10b8167acffd4af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e7f64bc113a476e">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4bc44e7bf41d42f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b4c6bb5a94a4f68">
              <w:r>
                <w:rPr>
                  <w:rStyle w:val="Hyperlink"/>
                </w:rPr>
                <w:t xml:space="preserve">National Staphylococcus aureus Bacteraemia Data Collection, 2019–20: Quality Statement</w:t>
              </w:r>
            </w:hyperlink>
          </w:p>
          <w:p>
            <w:pPr>
              <w:spacing w:before="0" w:after="0"/>
            </w:pPr>
            <w:r>
              <w:rPr>
                <w:rStyle w:val="row-content"/>
                <w:color w:val="244061"/>
              </w:rPr>
              <w:t xml:space="preserve">       </w:t>
            </w:r>
            <w:hyperlink w:history="true" r:id="R5cc191199c0f4a85">
              <w:r>
                <w:rPr>
                  <w:rStyle w:val="Hyperlink"/>
                  <w:color w:val="244061"/>
                </w:rPr>
                <w:t xml:space="preserve">AIHW Data Quality Statements</w:t>
              </w:r>
            </w:hyperlink>
            <w:r>
              <w:rPr>
                <w:rStyle w:val="row-content"/>
                <w:color w:val="244061"/>
              </w:rPr>
              <w:t xml:space="preserve">, Superseded 21/02/2023</w:t>
            </w:r>
          </w:p>
          <w:p>
            <w:r>
              <w:br/>
            </w:r>
            <w:r>
              <w:rPr>
                <w:rStyle w:val="row-content"/>
              </w:rPr>
              <w:t xml:space="preserve">See also </w:t>
            </w:r>
            <w:hyperlink w:history="true" r:id="Rf6fdc3230eb94d28">
              <w:r>
                <w:rPr>
                  <w:rStyle w:val="Hyperlink"/>
                </w:rPr>
                <w:t xml:space="preserve">National Staphylococcus aureus Bacteraemia Data Collection, 2020-21: Quality Statement</w:t>
              </w:r>
            </w:hyperlink>
          </w:p>
          <w:p>
            <w:pPr>
              <w:spacing w:before="0" w:after="0"/>
            </w:pPr>
            <w:r>
              <w:rPr>
                <w:rStyle w:val="row-content"/>
                <w:color w:val="244061"/>
              </w:rPr>
              <w:t xml:space="preserve">       </w:t>
            </w:r>
            <w:hyperlink w:history="true" r:id="Rf66dacb654e6464e">
              <w:r>
                <w:rPr>
                  <w:rStyle w:val="Hyperlink"/>
                  <w:color w:val="244061"/>
                </w:rPr>
                <w:t xml:space="preserve">AIHW Data Quality Statements</w:t>
              </w:r>
            </w:hyperlink>
            <w:r>
              <w:rPr>
                <w:rStyle w:val="row-content"/>
                <w:color w:val="244061"/>
              </w:rPr>
              <w:t xml:space="preserve">, Superseded 31/08/2023</w:t>
            </w:r>
          </w:p>
          <w:p>
            <w:r>
              <w:br/>
            </w:r>
            <w:r>
              <w:rPr>
                <w:rStyle w:val="row-content"/>
              </w:rPr>
              <w:t xml:space="preserve">See also </w:t>
            </w:r>
            <w:hyperlink w:history="true" r:id="R992f8380bf224fa1">
              <w:r>
                <w:rPr>
                  <w:rStyle w:val="Hyperlink"/>
                </w:rPr>
                <w:t xml:space="preserve">National Staphylococcus aureus Bacteraemia Data Collection, 2021-22; Quality Statement</w:t>
              </w:r>
            </w:hyperlink>
          </w:p>
          <w:p>
            <w:pPr>
              <w:spacing w:before="0" w:after="0"/>
            </w:pPr>
            <w:r>
              <w:rPr>
                <w:rStyle w:val="row-content"/>
                <w:color w:val="244061"/>
              </w:rPr>
              <w:t xml:space="preserve">       </w:t>
            </w:r>
            <w:hyperlink w:history="true" r:id="Rc38c45e4d48b4364">
              <w:r>
                <w:rPr>
                  <w:rStyle w:val="Hyperlink"/>
                  <w:color w:val="244061"/>
                </w:rPr>
                <w:t xml:space="preserve">AIHW Data Quality Statements</w:t>
              </w:r>
            </w:hyperlink>
            <w:r>
              <w:rPr>
                <w:rStyle w:val="row-content"/>
                <w:color w:val="244061"/>
              </w:rPr>
              <w:t xml:space="preserve">, Standard 31/08/2023</w:t>
            </w:r>
          </w:p>
          <w:p>
            <w:r>
              <w:br/>
            </w:r>
          </w:p>
        </w:tc>
      </w:tr>
    </w:tbl>
    <w:p>
      <w:r>
        <w:br/>
      </w:r>
    </w:p>
    <w:sectPr>
      <w:footerReference xmlns:r="http://schemas.openxmlformats.org/officeDocument/2006/relationships" w:type="default" r:id="R00247a47ebd2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f444af0de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47a47ebd24df9" /><Relationship Type="http://schemas.openxmlformats.org/officeDocument/2006/relationships/header" Target="/word/header1.xml" Id="Rca698916c47c44a2" /><Relationship Type="http://schemas.openxmlformats.org/officeDocument/2006/relationships/settings" Target="/word/settings.xml" Id="Rdd43a37f21a44e45" /><Relationship Type="http://schemas.openxmlformats.org/officeDocument/2006/relationships/styles" Target="/word/styles.xml" Id="Rd5f70665fcce4d1c" /><Relationship Type="http://schemas.openxmlformats.org/officeDocument/2006/relationships/hyperlink" Target="https://meteor.aihw.gov.au/RegistrationAuthority/12" TargetMode="External" Id="Rddbb46d466794861" /><Relationship Type="http://schemas.openxmlformats.org/officeDocument/2006/relationships/hyperlink" Target="https://meteor.aihw.gov.au/content/740910" TargetMode="External" Id="R7b05a06590e04299" /><Relationship Type="http://schemas.openxmlformats.org/officeDocument/2006/relationships/hyperlink" Target="https://meteor.aihw.gov.au/RegistrationAuthority/12" TargetMode="External" Id="R8e32c828465a49d6" /><Relationship Type="http://schemas.openxmlformats.org/officeDocument/2006/relationships/hyperlink" Target="https://meteor.aihw.gov.au/content/393487" TargetMode="External" Id="R4ce3f9eaf95a477a" /><Relationship Type="http://schemas.openxmlformats.org/officeDocument/2006/relationships/hyperlink" Target="https://meteor.aihw.gov.au/RegistrationAuthority/12" TargetMode="External" Id="Recebb1a120554e76" /><Relationship Type="http://schemas.openxmlformats.org/officeDocument/2006/relationships/hyperlink" Target="https://meteor.aihw.gov.au/RegistrationAuthority/8" TargetMode="External" Id="Rafcd529dfd7b44fa" /><Relationship Type="http://schemas.openxmlformats.org/officeDocument/2006/relationships/hyperlink" Target="https://meteor.aihw.gov.au/content/713848" TargetMode="External" Id="R14e50da0304a4751" /><Relationship Type="http://schemas.openxmlformats.org/officeDocument/2006/relationships/hyperlink" Target="https://meteor.aihw.gov.au/content/590503" TargetMode="External" Id="Redf535c3934549b2" /><Relationship Type="http://schemas.openxmlformats.org/officeDocument/2006/relationships/numbering" Target="/word/numbering.xml" Id="R7f72efdae88d41e6" /><Relationship Type="http://schemas.openxmlformats.org/officeDocument/2006/relationships/hyperlink" Target="https://meteor.aihw.gov.au/content/270045" TargetMode="External" Id="R709e2340f30a44f3" /><Relationship Type="http://schemas.openxmlformats.org/officeDocument/2006/relationships/hyperlink" Target="https://meteor.aihw.gov.au/content/585132" TargetMode="External" Id="R049f6e3c54bf4916" /><Relationship Type="http://schemas.openxmlformats.org/officeDocument/2006/relationships/hyperlink" Target="https://meteor.aihw.gov.au/content/402699" TargetMode="External" Id="Rfe2b0604cafe4c1a" /><Relationship Type="http://schemas.openxmlformats.org/officeDocument/2006/relationships/hyperlink" Target="https://meteor.aihw.gov.au/content/577789" TargetMode="External" Id="R2349fcdadb9f4608" /><Relationship Type="http://schemas.openxmlformats.org/officeDocument/2006/relationships/hyperlink" Target="https://meteor.aihw.gov.au/content/585164" TargetMode="External" Id="R46054549413a4891" /><Relationship Type="http://schemas.openxmlformats.org/officeDocument/2006/relationships/hyperlink" Target="https://meteor.aihw.gov.au/content/402699" TargetMode="External" Id="Rebf15480b7804a36" /><Relationship Type="http://schemas.openxmlformats.org/officeDocument/2006/relationships/hyperlink" Target="https://meteor.aihw.gov.au/content/577789" TargetMode="External" Id="Re1246e24e4a943b9" /><Relationship Type="http://schemas.openxmlformats.org/officeDocument/2006/relationships/hyperlink" Target="https://meteor.aihw.gov.au/content/585386" TargetMode="External" Id="R7c9e9e8374624f60" /><Relationship Type="http://schemas.openxmlformats.org/officeDocument/2006/relationships/hyperlink" Target="https://meteor.aihw.gov.au/content/402699" TargetMode="External" Id="Re757c13edf9c48cd" /><Relationship Type="http://schemas.openxmlformats.org/officeDocument/2006/relationships/hyperlink" Target="https://meteor.aihw.gov.au/content/577789" TargetMode="External" Id="R09fd0ff0a1fd4251" /><Relationship Type="http://schemas.openxmlformats.org/officeDocument/2006/relationships/hyperlink" Target="https://meteor.aihw.gov.au/content/585108" TargetMode="External" Id="R5b737d095170440c" /><Relationship Type="http://schemas.openxmlformats.org/officeDocument/2006/relationships/hyperlink" Target="https://meteor.aihw.gov.au/content/426458" TargetMode="External" Id="R8dcf6779ef57459c" /><Relationship Type="http://schemas.openxmlformats.org/officeDocument/2006/relationships/hyperlink" Target="https://meteor.aihw.gov.au/content/577789" TargetMode="External" Id="R126b5b01bac241b9" /><Relationship Type="http://schemas.openxmlformats.org/officeDocument/2006/relationships/hyperlink" Target="https://meteor.aihw.gov.au/content/585386" TargetMode="External" Id="R923acc1108ec4619" /><Relationship Type="http://schemas.openxmlformats.org/officeDocument/2006/relationships/hyperlink" Target="https://meteor.aihw.gov.au/content/426458" TargetMode="External" Id="R11133e48aaa748b9" /><Relationship Type="http://schemas.openxmlformats.org/officeDocument/2006/relationships/hyperlink" Target="https://meteor.aihw.gov.au/content/577789" TargetMode="External" Id="R23660e7d40b4451a" /><Relationship Type="http://schemas.openxmlformats.org/officeDocument/2006/relationships/hyperlink" Target="https://meteor.aihw.gov.au/content/269941" TargetMode="External" Id="R2cfd0f190796479e" /><Relationship Type="http://schemas.openxmlformats.org/officeDocument/2006/relationships/hyperlink" Target="https://meteor.aihw.gov.au/content/402699" TargetMode="External" Id="R75a4b7417d694c38" /><Relationship Type="http://schemas.openxmlformats.org/officeDocument/2006/relationships/hyperlink" Target="https://meteor.aihw.gov.au/content/577789" TargetMode="External" Id="R47e520834ba548c0" /><Relationship Type="http://schemas.openxmlformats.org/officeDocument/2006/relationships/hyperlink" Target="https://meteor.aihw.gov.au/content/392584" TargetMode="External" Id="R419c31ca37b04c79" /><Relationship Type="http://schemas.openxmlformats.org/officeDocument/2006/relationships/hyperlink" Target="https://meteor.aihw.gov.au/content/426458" TargetMode="External" Id="Ree654664b6ea4ba5" /><Relationship Type="http://schemas.openxmlformats.org/officeDocument/2006/relationships/hyperlink" Target="https://meteor.aihw.gov.au/content/402699" TargetMode="External" Id="Rb6d333692dc84bb7" /><Relationship Type="http://schemas.openxmlformats.org/officeDocument/2006/relationships/hyperlink" Target="https://meteor.aihw.gov.au/content/740896" TargetMode="External" Id="R75c94057bb4f4bc3" /><Relationship Type="http://schemas.openxmlformats.org/officeDocument/2006/relationships/hyperlink" Target="https://meteor.aihw.gov.au/content/725781" TargetMode="External" Id="Re0090835a73842ea" /><Relationship Type="http://schemas.openxmlformats.org/officeDocument/2006/relationships/hyperlink" Target="https://meteor.aihw.gov.au/RegistrationAuthority/12" TargetMode="External" Id="Rc690edfebee74455" /><Relationship Type="http://schemas.openxmlformats.org/officeDocument/2006/relationships/hyperlink" Target="https://meteor.aihw.gov.au/content/716034" TargetMode="External" Id="R1760b7838089446c" /><Relationship Type="http://schemas.openxmlformats.org/officeDocument/2006/relationships/hyperlink" Target="https://meteor.aihw.gov.au/RegistrationAuthority/12" TargetMode="External" Id="Rf4683d81ed264849" /><Relationship Type="http://schemas.openxmlformats.org/officeDocument/2006/relationships/hyperlink" Target="https://meteor.aihw.gov.au/content/728341" TargetMode="External" Id="R5c6dd92008f4449e" /><Relationship Type="http://schemas.openxmlformats.org/officeDocument/2006/relationships/hyperlink" Target="https://meteor.aihw.gov.au/RegistrationAuthority/12" TargetMode="External" Id="R21023b87a0df456d" /><Relationship Type="http://schemas.openxmlformats.org/officeDocument/2006/relationships/hyperlink" Target="https://meteor.aihw.gov.au/content/771612" TargetMode="External" Id="R432b38f40ac84acd" /><Relationship Type="http://schemas.openxmlformats.org/officeDocument/2006/relationships/hyperlink" Target="https://meteor.aihw.gov.au/RegistrationAuthority/12" TargetMode="External" Id="Rbb08a44cef724225" /><Relationship Type="http://schemas.openxmlformats.org/officeDocument/2006/relationships/hyperlink" Target="https://meteor.aihw.gov.au/content/740896" TargetMode="External" Id="R25dde9cfbcf84f25" /><Relationship Type="http://schemas.openxmlformats.org/officeDocument/2006/relationships/hyperlink" Target="https://meteor.aihw.gov.au/RegistrationAuthority/12" TargetMode="External" Id="R10b8167acffd4af1" /><Relationship Type="http://schemas.openxmlformats.org/officeDocument/2006/relationships/hyperlink" Target="https://meteor.aihw.gov.au/content/742756" TargetMode="External" Id="R1e7f64bc113a476e" /><Relationship Type="http://schemas.openxmlformats.org/officeDocument/2006/relationships/hyperlink" Target="https://meteor.aihw.gov.au/RegistrationAuthority/12" TargetMode="External" Id="R4bc44e7bf41d42f1" /><Relationship Type="http://schemas.openxmlformats.org/officeDocument/2006/relationships/hyperlink" Target="https://meteor.aihw.gov.au/content/733574" TargetMode="External" Id="R1b4c6bb5a94a4f68" /><Relationship Type="http://schemas.openxmlformats.org/officeDocument/2006/relationships/hyperlink" Target="https://meteor.aihw.gov.au/RegistrationAuthority/5" TargetMode="External" Id="R5cc191199c0f4a85" /><Relationship Type="http://schemas.openxmlformats.org/officeDocument/2006/relationships/hyperlink" Target="https://meteor.aihw.gov.au/content/763593" TargetMode="External" Id="Rf6fdc3230eb94d28" /><Relationship Type="http://schemas.openxmlformats.org/officeDocument/2006/relationships/hyperlink" Target="https://meteor.aihw.gov.au/RegistrationAuthority/5" TargetMode="External" Id="Rf66dacb654e6464e" /><Relationship Type="http://schemas.openxmlformats.org/officeDocument/2006/relationships/hyperlink" Target="https://meteor.aihw.gov.au/content/781867" TargetMode="External" Id="R992f8380bf224fa1" /><Relationship Type="http://schemas.openxmlformats.org/officeDocument/2006/relationships/hyperlink" Target="https://meteor.aihw.gov.au/RegistrationAuthority/5" TargetMode="External" Id="Rc38c45e4d48b4364" /></Relationships>
</file>

<file path=word/_rels/header1.xml.rels>&#65279;<?xml version="1.0" encoding="utf-8"?><Relationships xmlns="http://schemas.openxmlformats.org/package/2006/relationships"><Relationship Type="http://schemas.openxmlformats.org/officeDocument/2006/relationships/image" Target="/media/image.png" Id="Rf8bf444af0de4b16" /></Relationships>
</file>