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404b869731428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17aJ – Involuntary hospital treatment,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17aJ – Involuntary hospital treatment,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17aJ: Involuntary hospital treatment,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e0da5109d4ca5">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separations with specialised mental health care days where the consumer has a </w:t>
            </w:r>
            <w:hyperlink w:history="true" r:id="R8abb770599ba43e4">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proportion of involuntary treatment is an important step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a21279d41d47d1">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f23f96f4e7ea4f77">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hyperlink w:history="true" r:id="Rf0ffbc50e4964d7c">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p>
            <w:pPr>
              <w:spacing w:after="160"/>
            </w:pPr>
            <w:r>
              <w:rPr>
                <w:rStyle w:val="row-content-rich-text"/>
              </w:rPr>
              <w:t xml:space="preserve">Presented as a:</w:t>
            </w:r>
          </w:p>
          <w:p>
            <w:pPr>
              <w:pStyle w:val="ListParagraph"/>
              <w:numPr>
                <w:ilvl w:val="0"/>
                <w:numId w:val="4"/>
              </w:numPr>
            </w:pPr>
            <w:r>
              <w:rPr>
                <w:rStyle w:val="row-content-rich-text"/>
              </w:rPr>
              <w:t xml:space="preserve">percentage</w:t>
            </w:r>
          </w:p>
          <w:p>
            <w:pPr>
              <w:pStyle w:val="ListParagraph"/>
              <w:numPr>
                <w:ilvl w:val="0"/>
                <w:numId w:val="4"/>
              </w:numPr>
            </w:pPr>
            <w:r>
              <w:rPr>
                <w:rStyle w:val="row-content-rich-tex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public hospitals occurring within the reference period with specialised mental health care days that are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public hospitals with specialised mental health care days that are involuntary</w:t>
            </w:r>
          </w:p>
          <w:p>
            <w:r>
              <w:rPr>
                <w:rStyle w:val="row-content"/>
              </w:rPr>
              <w:t xml:space="preserve"> </w:t>
            </w:r>
          </w:p>
          <w:p>
            <w:r>
              <w:rPr>
                <w:rStyle w:val="row-content"/>
                <w:b/>
              </w:rPr>
              <w:t xml:space="preserve">Data Source</w:t>
            </w:r>
          </w:p>
          <w:p>
            <w:hyperlink w:history="true" r:id="Rb74f3b9c77fe495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 with specialised mental health care days in public hospitals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public hospitals</w:t>
            </w:r>
          </w:p>
          <w:p>
            <w:r>
              <w:rPr>
                <w:rStyle w:val="row-content"/>
              </w:rPr>
              <w:t xml:space="preserve"> </w:t>
            </w:r>
          </w:p>
          <w:p>
            <w:r>
              <w:rPr>
                <w:rStyle w:val="row-content"/>
                <w:b/>
              </w:rPr>
              <w:t xml:space="preserve">Data Source</w:t>
            </w:r>
          </w:p>
          <w:p>
            <w:hyperlink w:history="true" r:id="Rd9c97111207d48a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Number of psychiatric care days greater than 0.</w:t>
            </w:r>
          </w:p>
          <w:p>
            <w:r>
              <w:rPr>
                <w:rStyle w:val="row-content"/>
              </w:rPr>
              <w:t xml:space="preserve">This data element is used to identify episodes of care where specialised mental health care have been received.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service—admitted patient care program type</w:t>
            </w:r>
          </w:p>
          <w:p>
            <w:r>
              <w:rPr>
                <w:rStyle w:val="row-content"/>
                <w:b/>
              </w:rPr>
              <w:t xml:space="preserve">Data Source</w:t>
            </w:r>
          </w:p>
          <w:p>
            <w:hyperlink w:history="true" r:id="Rf409f987921f467a">
              <w:r>
                <w:rPr>
                  <w:rStyle w:val="Hyperlink"/>
                </w:rPr>
                <w:t xml:space="preserve">State/territory admitted patient data </w:t>
              </w:r>
            </w:hyperlink>
            <w:r>
              <w:rPr>
                <w:rStyle w:val="row-content"/>
              </w:rPr>
              <w:t xml:space="preserve">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service—target population</w:t>
            </w:r>
          </w:p>
          <w:p>
            <w:r>
              <w:rPr>
                <w:rStyle w:val="row-content"/>
                <w:b/>
              </w:rPr>
              <w:t xml:space="preserve">Data Source</w:t>
            </w:r>
          </w:p>
          <w:p>
            <w:hyperlink w:history="true" r:id="R930d0a70f15b4e33">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Target population refers to the </w:t>
            </w:r>
            <w:hyperlink w:history="true" r:id="Rc243f03ded204e6a">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a04185f40bf44694">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7884e7f4cee54b63">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d814f75e9d3a422f">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2019–20.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5759a5297142d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82f56339eb42f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24b59c15844f26">
              <w:r>
                <w:rPr>
                  <w:rStyle w:val="Hyperlink"/>
                </w:rPr>
                <w:t xml:space="preserve">KPIs for Australian Public Mental Health Services: PI 17aJ – Involuntary hospital treatment, 2022</w:t>
              </w:r>
            </w:hyperlink>
          </w:p>
          <w:p>
            <w:pPr>
              <w:spacing w:before="0" w:after="0"/>
            </w:pPr>
            <w:r>
              <w:rPr>
                <w:rStyle w:val="row-content"/>
                <w:color w:val="244061"/>
              </w:rPr>
              <w:t xml:space="preserve">       </w:t>
            </w:r>
            <w:hyperlink w:history="true" r:id="Rd44979cd85f7417e">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4c028be6415e4c61">
              <w:r>
                <w:rPr>
                  <w:rStyle w:val="Hyperlink"/>
                </w:rPr>
                <w:t xml:space="preserve">KPIs for Australian Public Mental Health Services: PI 17bJ – Involuntary patient days, 2021</w:t>
              </w:r>
            </w:hyperlink>
          </w:p>
          <w:p>
            <w:pPr>
              <w:spacing w:before="0" w:after="0"/>
            </w:pPr>
            <w:r>
              <w:rPr>
                <w:rStyle w:val="row-content"/>
                <w:color w:val="244061"/>
              </w:rPr>
              <w:t xml:space="preserve">       </w:t>
            </w:r>
            <w:hyperlink w:history="true" r:id="R0fb17bc532204816">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7c843b484a87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519a81d3f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43b484a874bda" /><Relationship Type="http://schemas.openxmlformats.org/officeDocument/2006/relationships/header" Target="/word/header1.xml" Id="Ra77a0ad5e9d14c40" /><Relationship Type="http://schemas.openxmlformats.org/officeDocument/2006/relationships/settings" Target="/word/settings.xml" Id="R4f85d97ab87542c8" /><Relationship Type="http://schemas.openxmlformats.org/officeDocument/2006/relationships/styles" Target="/word/styles.xml" Id="Rf2144c9503244acb" /><Relationship Type="http://schemas.openxmlformats.org/officeDocument/2006/relationships/hyperlink" Target="https://meteor.aihw.gov.au/RegistrationAuthority/12" TargetMode="External" Id="R61be0da5109d4ca5" /><Relationship Type="http://schemas.openxmlformats.org/officeDocument/2006/relationships/hyperlink" Target="https://meteor.aihw.gov.au/content/534063" TargetMode="External" Id="R8abb770599ba43e4" /><Relationship Type="http://schemas.openxmlformats.org/officeDocument/2006/relationships/numbering" Target="/word/numbering.xml" Id="R0ea81a68b45d49de" /><Relationship Type="http://schemas.openxmlformats.org/officeDocument/2006/relationships/hyperlink" Target="https://meteor.aihw.gov.au/content/739864" TargetMode="External" Id="R17a21279d41d47d1" /><Relationship Type="http://schemas.openxmlformats.org/officeDocument/2006/relationships/hyperlink" Target="https://meteor.aihw.gov.au/RegistrationAuthority/12" TargetMode="External" Id="Rf23f96f4e7ea4f77" /><Relationship Type="http://schemas.openxmlformats.org/officeDocument/2006/relationships/hyperlink" Target="https://meteor.aihw.gov.au/content/534063" TargetMode="External" Id="Rf0ffbc50e4964d7c" /><Relationship Type="http://schemas.openxmlformats.org/officeDocument/2006/relationships/hyperlink" Target="https://meteor.aihw.gov.au/content/426458" TargetMode="External" Id="Rb74f3b9c77fe4952" /><Relationship Type="http://schemas.openxmlformats.org/officeDocument/2006/relationships/hyperlink" Target="https://meteor.aihw.gov.au/content/426458" TargetMode="External" Id="Rd9c97111207d48a5" /><Relationship Type="http://schemas.openxmlformats.org/officeDocument/2006/relationships/hyperlink" Target="https://meteor.aihw.gov.au/content/426458" TargetMode="External" Id="Rf409f987921f467a" /><Relationship Type="http://schemas.openxmlformats.org/officeDocument/2006/relationships/hyperlink" Target="https://meteor.aihw.gov.au/content/426458" TargetMode="External" Id="R930d0a70f15b4e33" /><Relationship Type="http://schemas.openxmlformats.org/officeDocument/2006/relationships/hyperlink" Target="https://meteor.aihw.gov.au/content/682403" TargetMode="External" Id="Rc243f03ded204e6a" /><Relationship Type="http://schemas.openxmlformats.org/officeDocument/2006/relationships/hyperlink" Target="https://meteor.aihw.gov.au/content/426458" TargetMode="External" Id="Ra04185f40bf44694" /><Relationship Type="http://schemas.openxmlformats.org/officeDocument/2006/relationships/hyperlink" Target="https://meteor.aihw.gov.au/content/426458" TargetMode="External" Id="R7884e7f4cee54b63" /><Relationship Type="http://schemas.openxmlformats.org/officeDocument/2006/relationships/hyperlink" Target="https://meteor.aihw.gov.au/content/426458" TargetMode="External" Id="Rd814f75e9d3a422f" /><Relationship Type="http://schemas.openxmlformats.org/officeDocument/2006/relationships/hyperlink" Target="https://meteor.aihw.gov.au/content/721197" TargetMode="External" Id="Ra95759a5297142df" /><Relationship Type="http://schemas.openxmlformats.org/officeDocument/2006/relationships/hyperlink" Target="https://meteor.aihw.gov.au/content/426458" TargetMode="External" Id="Rf882f56339eb42f1" /><Relationship Type="http://schemas.openxmlformats.org/officeDocument/2006/relationships/hyperlink" Target="https://meteor.aihw.gov.au/content/753273" TargetMode="External" Id="R0e24b59c15844f26" /><Relationship Type="http://schemas.openxmlformats.org/officeDocument/2006/relationships/hyperlink" Target="https://meteor.aihw.gov.au/RegistrationAuthority/12" TargetMode="External" Id="Rd44979cd85f7417e" /><Relationship Type="http://schemas.openxmlformats.org/officeDocument/2006/relationships/hyperlink" Target="https://meteor.aihw.gov.au/content/739904" TargetMode="External" Id="R4c028be6415e4c61" /><Relationship Type="http://schemas.openxmlformats.org/officeDocument/2006/relationships/hyperlink" Target="https://meteor.aihw.gov.au/RegistrationAuthority/12" TargetMode="External" Id="R0fb17bc532204816" /></Relationships>
</file>

<file path=word/_rels/header1.xml.rels>&#65279;<?xml version="1.0" encoding="utf-8"?><Relationships xmlns="http://schemas.openxmlformats.org/package/2006/relationships"><Relationship Type="http://schemas.openxmlformats.org/officeDocument/2006/relationships/image" Target="/media/image.png" Id="Rc46519a81d3f4c43" /></Relationships>
</file>