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d29f53d3514a8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PI13b-Proportion of Indigenous regular clients who have their first antenatal care visit within specified periods,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PI13b-Proportion of Indigenous regular clients who have their first antenatal care visit within specified periods,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have their first antenatal care visit within specified periods,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f4b83b95d9446e">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2b968fcfe804184">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2"/>
              </w:numPr>
            </w:pPr>
            <w:r>
              <w:rPr>
                <w:rStyle w:val="row-content-rich-text"/>
              </w:rPr>
              <w:t xml:space="preserve">had gestational age recorded at their first antenatal care visit with results less than 13/40 weeks</w:t>
            </w:r>
          </w:p>
          <w:p>
            <w:pPr>
              <w:pStyle w:val="ListParagraph"/>
              <w:numPr>
                <w:ilvl w:val="0"/>
                <w:numId w:val="2"/>
              </w:numPr>
            </w:pPr>
            <w:r>
              <w:rPr>
                <w:rStyle w:val="row-content-rich-text"/>
              </w:rPr>
              <w:t xml:space="preserve">had gestational age recorded at their first antenatal care visit with results at or after 13/40 weeks and less than 20/40 weeks</w:t>
            </w:r>
          </w:p>
          <w:p>
            <w:pPr>
              <w:pStyle w:val="ListParagraph"/>
              <w:numPr>
                <w:ilvl w:val="0"/>
                <w:numId w:val="2"/>
              </w:numPr>
            </w:pPr>
            <w:r>
              <w:rPr>
                <w:rStyle w:val="row-content-rich-text"/>
              </w:rPr>
              <w:t xml:space="preserve">had gestational age recorded at their first antenatal care visit with results at or after 20/40 weeks</w:t>
            </w:r>
          </w:p>
          <w:p>
            <w:pPr>
              <w:pStyle w:val="ListParagraph"/>
              <w:numPr>
                <w:ilvl w:val="0"/>
                <w:numId w:val="2"/>
              </w:numPr>
            </w:pPr>
            <w:r>
              <w:rPr>
                <w:rStyle w:val="row-content-rich-text"/>
              </w:rPr>
              <w:t xml:space="preserve">did not have gestational age recorded at their first antenatal care visit or</w:t>
            </w:r>
          </w:p>
          <w:p>
            <w:pPr>
              <w:pStyle w:val="ListParagraph"/>
              <w:numPr>
                <w:ilvl w:val="0"/>
                <w:numId w:val="2"/>
              </w:numPr>
            </w:pPr>
            <w:r>
              <w:rPr>
                <w:rStyle w:val="row-content-rich-text"/>
              </w:rPr>
              <w:t xml:space="preserve">did not attend an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874f2a8ba954bfa">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fe49ed8796054c3f">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9c4ead4525a48bf">
              <w:r>
                <w:rPr>
                  <w:rStyle w:val="Hyperlink"/>
                  <w:b/>
                </w:rPr>
                <w:t xml:space="preserve">Indigenous regular clients</w:t>
              </w:r>
            </w:hyperlink>
            <w:r>
              <w:rPr>
                <w:rStyle w:val="row-content-rich-text"/>
              </w:rPr>
              <w:t xml:space="preserve">, who gave birth within the previous 12 months, and who:</w:t>
            </w:r>
          </w:p>
          <w:p>
            <w:pPr>
              <w:pStyle w:val="ListParagraph"/>
              <w:numPr>
                <w:ilvl w:val="0"/>
                <w:numId w:val="3"/>
              </w:numPr>
            </w:pPr>
            <w:r>
              <w:rPr>
                <w:rStyle w:val="row-content-rich-text"/>
              </w:rPr>
              <w:t xml:space="preserve">had gestational age recorded at their first </w:t>
            </w:r>
            <w:hyperlink w:tooltip="An intentional encounter between a pregnant female and a midwife or clinician to assess and improve maternal and fetal wellbeing throughout pregnancy and prior to labour." w:history="true" r:id="R8a10dc3222fe4524">
              <w:r>
                <w:rPr>
                  <w:rStyle w:val="Hyperlink"/>
                  <w:b/>
                </w:rPr>
                <w:t xml:space="preserve">antenatal care visit</w:t>
              </w:r>
            </w:hyperlink>
            <w:r>
              <w:rPr>
                <w:rStyle w:val="row-content-rich-text"/>
              </w:rPr>
              <w:t xml:space="preserve"> with results less than 13/40 weeks</w:t>
            </w:r>
          </w:p>
          <w:p>
            <w:pPr>
              <w:pStyle w:val="ListParagraph"/>
              <w:numPr>
                <w:ilvl w:val="0"/>
                <w:numId w:val="3"/>
              </w:numPr>
            </w:pPr>
            <w:r>
              <w:rPr>
                <w:rStyle w:val="row-content-rich-text"/>
              </w:rPr>
              <w:t xml:space="preserve">had gestational age recorded at their first antenatal care visit with results at or after 13/40 weeks and less than 20/40 weeks</w:t>
            </w:r>
          </w:p>
          <w:p>
            <w:pPr>
              <w:pStyle w:val="ListParagraph"/>
              <w:numPr>
                <w:ilvl w:val="0"/>
                <w:numId w:val="3"/>
              </w:numPr>
            </w:pPr>
            <w:r>
              <w:rPr>
                <w:rStyle w:val="row-content-rich-text"/>
              </w:rPr>
              <w:t xml:space="preserve">had gestational age recorded at their first antenatal care visit with results at or after 20/40 weeks</w:t>
            </w:r>
          </w:p>
          <w:p>
            <w:pPr>
              <w:pStyle w:val="ListParagraph"/>
              <w:numPr>
                <w:ilvl w:val="0"/>
                <w:numId w:val="3"/>
              </w:numPr>
            </w:pPr>
            <w:r>
              <w:rPr>
                <w:rStyle w:val="row-content-rich-text"/>
              </w:rPr>
              <w:t xml:space="preserve">did not have gestational age recorded at their first antenatal care visit or</w:t>
            </w:r>
          </w:p>
          <w:p>
            <w:pPr>
              <w:pStyle w:val="ListParagraph"/>
              <w:numPr>
                <w:ilvl w:val="0"/>
                <w:numId w:val="3"/>
              </w:numPr>
            </w:pPr>
            <w:r>
              <w:rPr>
                <w:rStyle w:val="row-content-rich-text"/>
              </w:rPr>
              <w:t xml:space="preserve">did not attend an antenatal care visit.</w:t>
            </w:r>
          </w:p>
          <w:p>
            <w:pPr>
              <w:spacing w:after="160"/>
            </w:pPr>
            <w:r>
              <w:rPr>
                <w:rStyle w:val="row-content-rich-text"/>
              </w:rPr>
              <w:t xml:space="preserve">Presented as a percentage.</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Indigenous regular clients,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Indigenous regular clients, who gave birth within the previous 12 months and who had gestational age recorded at their first antenatal care visit with results at or after 20/40 weeks.</w:t>
            </w:r>
          </w:p>
          <w:p>
            <w:pPr>
              <w:spacing w:after="160"/>
            </w:pPr>
            <w:r>
              <w:rPr>
                <w:rStyle w:val="row-content-rich-text"/>
              </w:rPr>
              <w:t xml:space="preserve">Calculation D: Number of Indigenous regular clients, who gave birth within the previous 12 months and who did not have gestational age recorded at their first antenatal care visit.</w:t>
            </w:r>
          </w:p>
          <w:p>
            <w:pPr/>
            <w:r>
              <w:rPr>
                <w:rStyle w:val="row-content-rich-text"/>
              </w:rPr>
              <w:t xml:space="preserve">Calculation E: Number of Indigenous regular clients, who gave birth within the previous 12 months and who did not have an antenatal visit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d340f1dfb742b5">
              <w:r>
                <w:rPr>
                  <w:rStyle w:val="Hyperlink"/>
                </w:rPr>
                <w:t xml:space="preserve">Person—age, total years N[NN]</w:t>
              </w:r>
            </w:hyperlink>
          </w:p>
          <w:p>
            <w:r>
              <w:rPr>
                <w:rStyle w:val="row-content"/>
                <w:b/>
              </w:rPr>
              <w:t xml:space="preserve">Data Source</w:t>
            </w:r>
          </w:p>
          <w:p>
            <w:hyperlink w:history="true" r:id="R707fc1dac0164d0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73576c75bff4b7c">
              <w:r>
                <w:rPr>
                  <w:rStyle w:val="Hyperlink"/>
                </w:rPr>
                <w:t xml:space="preserve">Indigenous-specific primary health care NBEDS December 2020</w:t>
              </w:r>
            </w:hyperlink>
          </w:p>
          <w:p>
            <w:r>
              <w:rPr>
                <w:rStyle w:val="row-content"/>
                <w:b/>
                <w:color w:val="000000"/>
              </w:rPr>
              <w:t xml:space="preserve">Data Element / Data Set</w:t>
            </w:r>
          </w:p>
          <w:p>
            <w:hyperlink w:history="true" r:id="R7a7576f217df4d6b">
              <w:r>
                <w:rPr>
                  <w:rStyle w:val="Hyperlink"/>
                </w:rPr>
                <w:t xml:space="preserve">Person—Indigenous status, code N</w:t>
              </w:r>
            </w:hyperlink>
          </w:p>
          <w:p>
            <w:r>
              <w:rPr>
                <w:rStyle w:val="row-content"/>
                <w:b/>
              </w:rPr>
              <w:t xml:space="preserve">Data Source</w:t>
            </w:r>
          </w:p>
          <w:p>
            <w:hyperlink w:history="true" r:id="R1bbb75c10c304e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afb36fd5c2b456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b71782d1b274b2a">
              <w:r>
                <w:rPr>
                  <w:rStyle w:val="Hyperlink"/>
                </w:rPr>
                <w:t xml:space="preserve">Person—regular client indicator, yes/no code N</w:t>
              </w:r>
            </w:hyperlink>
          </w:p>
          <w:p>
            <w:r>
              <w:rPr>
                <w:rStyle w:val="row-content"/>
                <w:b/>
              </w:rPr>
              <w:t xml:space="preserve">Data Source</w:t>
            </w:r>
          </w:p>
          <w:p>
            <w:hyperlink w:history="true" r:id="R84d51e5ffdf440e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177ea7ef23e44b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e76b526609e147ab">
              <w:r>
                <w:rPr>
                  <w:rStyle w:val="Hyperlink"/>
                </w:rPr>
                <w:t xml:space="preserve">Product of birth—birth status, code N</w:t>
              </w:r>
            </w:hyperlink>
          </w:p>
          <w:p>
            <w:r>
              <w:rPr>
                <w:rStyle w:val="row-content"/>
                <w:b/>
              </w:rPr>
              <w:t xml:space="preserve">Data Source</w:t>
            </w:r>
          </w:p>
          <w:p>
            <w:hyperlink w:history="true" r:id="R479f6f58007e46e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d41d6b3fea9470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8bec7f0c26294aaf">
              <w:r>
                <w:rPr>
                  <w:rStyle w:val="Hyperlink"/>
                </w:rPr>
                <w:t xml:space="preserve">Pregnancy—estimated duration of pregnancy at the first antenatal care visit, total completed weeks N[N]</w:t>
              </w:r>
            </w:hyperlink>
          </w:p>
          <w:p>
            <w:r>
              <w:rPr>
                <w:rStyle w:val="row-content"/>
                <w:b/>
              </w:rPr>
              <w:t xml:space="preserve">Data Source</w:t>
            </w:r>
          </w:p>
          <w:p>
            <w:hyperlink w:history="true" r:id="R499ff2f5b8f94c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55a36a62f84e18">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D and E: Total number of Indigenous regular clients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7fb74b4fe3847b7">
              <w:r>
                <w:rPr>
                  <w:rStyle w:val="Hyperlink"/>
                </w:rPr>
                <w:t xml:space="preserve">Person—Indigenous status, code N</w:t>
              </w:r>
            </w:hyperlink>
          </w:p>
          <w:p>
            <w:r>
              <w:rPr>
                <w:rStyle w:val="row-content"/>
                <w:b/>
              </w:rPr>
              <w:t xml:space="preserve">Data Source</w:t>
            </w:r>
          </w:p>
          <w:p>
            <w:hyperlink w:history="true" r:id="R479396c6ddd7478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b9b5ef370dc4ff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r>
              <w:br/>
            </w:r>
            <w:r>
              <w:rPr>
                <w:rStyle w:val="row-content"/>
              </w:rPr>
              <w:t xml:space="preserve"> </w:t>
            </w:r>
          </w:p>
          <w:p>
            <w:r>
              <w:rPr>
                <w:rStyle w:val="row-content"/>
              </w:rPr>
              <w:t xml:space="preserve"> </w:t>
            </w:r>
          </w:p>
          <w:p>
            <w:r>
              <w:rPr>
                <w:rStyle w:val="row-content"/>
                <w:b/>
                <w:color w:val="000000"/>
              </w:rPr>
              <w:t xml:space="preserve">Data Element / Data Set</w:t>
            </w:r>
          </w:p>
          <w:p>
            <w:hyperlink w:history="true" r:id="R67cce9728911474f">
              <w:r>
                <w:rPr>
                  <w:rStyle w:val="Hyperlink"/>
                </w:rPr>
                <w:t xml:space="preserve">Person—sex, code X</w:t>
              </w:r>
            </w:hyperlink>
          </w:p>
          <w:p>
            <w:r>
              <w:rPr>
                <w:rStyle w:val="row-content"/>
                <w:b/>
              </w:rPr>
              <w:t xml:space="preserve">Data Source</w:t>
            </w:r>
          </w:p>
          <w:p>
            <w:hyperlink w:history="true" r:id="R35456d7691094ee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54c4b6dbd74426c">
              <w:r>
                <w:rPr>
                  <w:rStyle w:val="Hyperlink"/>
                </w:rPr>
                <w:t xml:space="preserve">Indigenous-specific primary health care NBEDS December 2020</w:t>
              </w:r>
            </w:hyperlink>
          </w:p>
          <w:p>
            <w:r>
              <w:rPr>
                <w:rStyle w:val="row-content"/>
                <w:b/>
                <w:color w:val="000000"/>
              </w:rPr>
              <w:t xml:space="preserve">Data Element / Data Set</w:t>
            </w:r>
          </w:p>
          <w:p>
            <w:hyperlink w:history="true" r:id="R69eeeb751aa34815">
              <w:r>
                <w:rPr>
                  <w:rStyle w:val="Hyperlink"/>
                </w:rPr>
                <w:t xml:space="preserve">Person—regular client indicator, yes/no code N</w:t>
              </w:r>
            </w:hyperlink>
          </w:p>
          <w:p>
            <w:r>
              <w:rPr>
                <w:rStyle w:val="row-content"/>
                <w:b/>
              </w:rPr>
              <w:t xml:space="preserve">Data Source</w:t>
            </w:r>
          </w:p>
          <w:p>
            <w:hyperlink w:history="true" r:id="R25ec1442c24d48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21fbc09c4d94a2d">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67710544151d4dbf">
              <w:r>
                <w:rPr>
                  <w:rStyle w:val="Hyperlink"/>
                </w:rPr>
                <w:t xml:space="preserve">Product of birth—birth status, code N</w:t>
              </w:r>
            </w:hyperlink>
          </w:p>
          <w:p>
            <w:r>
              <w:rPr>
                <w:rStyle w:val="row-content"/>
                <w:b/>
              </w:rPr>
              <w:t xml:space="preserve">Data Source</w:t>
            </w:r>
          </w:p>
          <w:p>
            <w:hyperlink w:history="true" r:id="R3def9d50061143e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62c9336257e4cbd">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 group:</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dae648ddfb42e5">
              <w:r>
                <w:rPr>
                  <w:rStyle w:val="Hyperlink"/>
                </w:rPr>
                <w:t xml:space="preserve">Person—age, total years N[NN]</w:t>
              </w:r>
            </w:hyperlink>
          </w:p>
          <w:p>
            <w:r>
              <w:rPr>
                <w:rStyle w:val="row-content"/>
                <w:b/>
              </w:rPr>
              <w:t xml:space="preserve">Data Source</w:t>
            </w:r>
          </w:p>
          <w:p>
            <w:hyperlink w:history="true" r:id="R9dfe93c9256d4cb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da5ce99bbc14aa9">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1e3e8696ea44ccc">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b34c8116ff4c82">
              <w:r>
                <w:rPr>
                  <w:rStyle w:val="Hyperlink"/>
                </w:rPr>
                <w:t xml:space="preserve">Indigenous primary health care: PI13b-Proportion of regular clients who had their first antenatal care visit within specified periods, June 2020</w:t>
              </w:r>
            </w:hyperlink>
          </w:p>
          <w:p>
            <w:pPr>
              <w:spacing w:before="0" w:after="0"/>
            </w:pPr>
            <w:r>
              <w:rPr>
                <w:rStyle w:val="row-content"/>
                <w:color w:val="244061"/>
              </w:rPr>
              <w:t xml:space="preserve">       </w:t>
            </w:r>
            <w:hyperlink w:history="true" r:id="R54d18cf515684c1c">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dc5d5c74aee4574">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0242e7e57b5142bb">
              <w:r>
                <w:rPr>
                  <w:rStyle w:val="Hyperlink"/>
                </w:rPr>
                <w:t xml:space="preserve">Indigenous-specific primary health care: PI13b-Proportion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d8cf426bb9664820">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940f28accd584477">
              <w:r>
                <w:rPr>
                  <w:rStyle w:val="Hyperlink"/>
                </w:rPr>
                <w:t xml:space="preserve">Indigenous-specific primary health care: PI13a-Number of Indigenous regular clients who have their first antenatal care visit within specified periods, December 2020</w:t>
              </w:r>
            </w:hyperlink>
          </w:p>
          <w:p>
            <w:pPr>
              <w:spacing w:before="0" w:after="0"/>
            </w:pPr>
            <w:r>
              <w:rPr>
                <w:rStyle w:val="row-content"/>
                <w:color w:val="244061"/>
              </w:rPr>
              <w:t xml:space="preserve">       </w:t>
            </w:r>
            <w:hyperlink w:history="true" r:id="R750b1e2e8e434997">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5ed9f1978e634e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739391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13600edf3741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9f1978e634ea7" /><Relationship Type="http://schemas.openxmlformats.org/officeDocument/2006/relationships/header" Target="/word/header1.xml" Id="Rbc3443f9c2074d17" /><Relationship Type="http://schemas.openxmlformats.org/officeDocument/2006/relationships/settings" Target="/word/settings.xml" Id="R52e9b34a62914399" /><Relationship Type="http://schemas.openxmlformats.org/officeDocument/2006/relationships/styles" Target="/word/styles.xml" Id="R88b86d9945da4d35" /><Relationship Type="http://schemas.openxmlformats.org/officeDocument/2006/relationships/hyperlink" Target="https://meteor.aihw.gov.au/RegistrationAuthority/6" TargetMode="External" Id="R1ff4b83b95d9446e" /><Relationship Type="http://schemas.openxmlformats.org/officeDocument/2006/relationships/hyperlink" Target="https://meteor.aihw.gov.au/content/737993" TargetMode="External" Id="R72b968fcfe804184" /><Relationship Type="http://schemas.openxmlformats.org/officeDocument/2006/relationships/numbering" Target="/word/numbering.xml" Id="R054e931979c54200" /><Relationship Type="http://schemas.openxmlformats.org/officeDocument/2006/relationships/hyperlink" Target="https://meteor.aihw.gov.au/content/731839" TargetMode="External" Id="Rd874f2a8ba954bfa" /><Relationship Type="http://schemas.openxmlformats.org/officeDocument/2006/relationships/hyperlink" Target="https://meteor.aihw.gov.au/RegistrationAuthority/6" TargetMode="External" Id="Rfe49ed8796054c3f" /><Relationship Type="http://schemas.openxmlformats.org/officeDocument/2006/relationships/hyperlink" Target="https://meteor.aihw.gov.au/content/737993" TargetMode="External" Id="Rb9c4ead4525a48bf" /><Relationship Type="http://schemas.openxmlformats.org/officeDocument/2006/relationships/hyperlink" Target="https://meteor.aihw.gov.au/content/695204" TargetMode="External" Id="R8a10dc3222fe4524" /><Relationship Type="http://schemas.openxmlformats.org/officeDocument/2006/relationships/hyperlink" Target="https://meteor.aihw.gov.au/content/303794" TargetMode="External" Id="R4cd340f1dfb742b5" /><Relationship Type="http://schemas.openxmlformats.org/officeDocument/2006/relationships/hyperlink" Target="https://meteor.aihw.gov.au/content/737914" TargetMode="External" Id="R707fc1dac0164d0b" /><Relationship Type="http://schemas.openxmlformats.org/officeDocument/2006/relationships/hyperlink" Target="https://meteor.aihw.gov.au/content/738532" TargetMode="External" Id="Rb73576c75bff4b7c" /><Relationship Type="http://schemas.openxmlformats.org/officeDocument/2006/relationships/hyperlink" Target="https://meteor.aihw.gov.au/content/602543" TargetMode="External" Id="R7a7576f217df4d6b" /><Relationship Type="http://schemas.openxmlformats.org/officeDocument/2006/relationships/hyperlink" Target="https://meteor.aihw.gov.au/content/737914" TargetMode="External" Id="R1bbb75c10c304e2d" /><Relationship Type="http://schemas.openxmlformats.org/officeDocument/2006/relationships/hyperlink" Target="https://meteor.aihw.gov.au/content/738532" TargetMode="External" Id="Rbafb36fd5c2b456f" /><Relationship Type="http://schemas.openxmlformats.org/officeDocument/2006/relationships/hyperlink" Target="https://meteor.aihw.gov.au/content/686291" TargetMode="External" Id="Rfb71782d1b274b2a" /><Relationship Type="http://schemas.openxmlformats.org/officeDocument/2006/relationships/hyperlink" Target="https://meteor.aihw.gov.au/content/737914" TargetMode="External" Id="R84d51e5ffdf440e3" /><Relationship Type="http://schemas.openxmlformats.org/officeDocument/2006/relationships/hyperlink" Target="https://meteor.aihw.gov.au/content/738532" TargetMode="External" Id="R4177ea7ef23e44b2" /><Relationship Type="http://schemas.openxmlformats.org/officeDocument/2006/relationships/hyperlink" Target="https://meteor.aihw.gov.au/content/732895" TargetMode="External" Id="Re76b526609e147ab" /><Relationship Type="http://schemas.openxmlformats.org/officeDocument/2006/relationships/hyperlink" Target="https://meteor.aihw.gov.au/content/737914" TargetMode="External" Id="R479f6f58007e46e7" /><Relationship Type="http://schemas.openxmlformats.org/officeDocument/2006/relationships/hyperlink" Target="https://meteor.aihw.gov.au/content/738532" TargetMode="External" Id="Rad41d6b3fea94709" /><Relationship Type="http://schemas.openxmlformats.org/officeDocument/2006/relationships/hyperlink" Target="https://meteor.aihw.gov.au/content/732908" TargetMode="External" Id="R8bec7f0c26294aaf" /><Relationship Type="http://schemas.openxmlformats.org/officeDocument/2006/relationships/hyperlink" Target="https://meteor.aihw.gov.au/content/737914" TargetMode="External" Id="R499ff2f5b8f94cc7" /><Relationship Type="http://schemas.openxmlformats.org/officeDocument/2006/relationships/hyperlink" Target="https://meteor.aihw.gov.au/content/738532" TargetMode="External" Id="R3c55a36a62f84e18" /><Relationship Type="http://schemas.openxmlformats.org/officeDocument/2006/relationships/hyperlink" Target="https://meteor.aihw.gov.au/content/602543" TargetMode="External" Id="Re7fb74b4fe3847b7" /><Relationship Type="http://schemas.openxmlformats.org/officeDocument/2006/relationships/hyperlink" Target="https://meteor.aihw.gov.au/content/737914" TargetMode="External" Id="R479396c6ddd7478d" /><Relationship Type="http://schemas.openxmlformats.org/officeDocument/2006/relationships/hyperlink" Target="https://meteor.aihw.gov.au/content/738532" TargetMode="External" Id="R2b9b5ef370dc4ff2" /><Relationship Type="http://schemas.openxmlformats.org/officeDocument/2006/relationships/hyperlink" Target="https://meteor.aihw.gov.au/content/635126" TargetMode="External" Id="R67cce9728911474f" /><Relationship Type="http://schemas.openxmlformats.org/officeDocument/2006/relationships/hyperlink" Target="https://meteor.aihw.gov.au/content/737914" TargetMode="External" Id="R35456d7691094ee4" /><Relationship Type="http://schemas.openxmlformats.org/officeDocument/2006/relationships/hyperlink" Target="https://meteor.aihw.gov.au/content/738532" TargetMode="External" Id="Rb54c4b6dbd74426c" /><Relationship Type="http://schemas.openxmlformats.org/officeDocument/2006/relationships/hyperlink" Target="https://meteor.aihw.gov.au/content/686291" TargetMode="External" Id="R69eeeb751aa34815" /><Relationship Type="http://schemas.openxmlformats.org/officeDocument/2006/relationships/hyperlink" Target="https://meteor.aihw.gov.au/content/737914" TargetMode="External" Id="R25ec1442c24d4895" /><Relationship Type="http://schemas.openxmlformats.org/officeDocument/2006/relationships/hyperlink" Target="https://meteor.aihw.gov.au/content/738532" TargetMode="External" Id="Rc21fbc09c4d94a2d" /><Relationship Type="http://schemas.openxmlformats.org/officeDocument/2006/relationships/hyperlink" Target="https://meteor.aihw.gov.au/content/732895" TargetMode="External" Id="R67710544151d4dbf" /><Relationship Type="http://schemas.openxmlformats.org/officeDocument/2006/relationships/hyperlink" Target="https://meteor.aihw.gov.au/content/737914" TargetMode="External" Id="R3def9d50061143ec" /><Relationship Type="http://schemas.openxmlformats.org/officeDocument/2006/relationships/hyperlink" Target="https://meteor.aihw.gov.au/content/738532" TargetMode="External" Id="Rc62c9336257e4cbd" /><Relationship Type="http://schemas.openxmlformats.org/officeDocument/2006/relationships/hyperlink" Target="https://meteor.aihw.gov.au/content/303794" TargetMode="External" Id="R4fdae648ddfb42e5" /><Relationship Type="http://schemas.openxmlformats.org/officeDocument/2006/relationships/hyperlink" Target="https://meteor.aihw.gov.au/content/737914" TargetMode="External" Id="R9dfe93c9256d4cb2" /><Relationship Type="http://schemas.openxmlformats.org/officeDocument/2006/relationships/hyperlink" Target="https://meteor.aihw.gov.au/content/738532" TargetMode="External" Id="Rdda5ce99bbc14aa9" /><Relationship Type="http://schemas.openxmlformats.org/officeDocument/2006/relationships/hyperlink" Target="https://meteor.aihw.gov.au/content/737914" TargetMode="External" Id="Ra1e3e8696ea44ccc" /><Relationship Type="http://schemas.openxmlformats.org/officeDocument/2006/relationships/hyperlink" Target="https://meteor.aihw.gov.au/content/717318" TargetMode="External" Id="R5eb34c8116ff4c82" /><Relationship Type="http://schemas.openxmlformats.org/officeDocument/2006/relationships/hyperlink" Target="https://meteor.aihw.gov.au/RegistrationAuthority/12" TargetMode="External" Id="R54d18cf515684c1c" /><Relationship Type="http://schemas.openxmlformats.org/officeDocument/2006/relationships/hyperlink" Target="https://meteor.aihw.gov.au/RegistrationAuthority/6" TargetMode="External" Id="R0dc5d5c74aee4574" /><Relationship Type="http://schemas.openxmlformats.org/officeDocument/2006/relationships/hyperlink" Target="https://meteor.aihw.gov.au/content/747550" TargetMode="External" Id="R0242e7e57b5142bb" /><Relationship Type="http://schemas.openxmlformats.org/officeDocument/2006/relationships/hyperlink" Target="https://meteor.aihw.gov.au/RegistrationAuthority/6" TargetMode="External" Id="Rd8cf426bb9664820" /><Relationship Type="http://schemas.openxmlformats.org/officeDocument/2006/relationships/hyperlink" Target="https://meteor.aihw.gov.au/content/739389" TargetMode="External" Id="R940f28accd584477" /><Relationship Type="http://schemas.openxmlformats.org/officeDocument/2006/relationships/hyperlink" Target="https://meteor.aihw.gov.au/RegistrationAuthority/6" TargetMode="External" Id="R750b1e2e8e434997" /></Relationships>
</file>

<file path=word/_rels/header1.xml.rels>&#65279;<?xml version="1.0" encoding="utf-8"?><Relationships xmlns="http://schemas.openxmlformats.org/package/2006/relationships"><Relationship Type="http://schemas.openxmlformats.org/officeDocument/2006/relationships/image" Target="/media/image.png" Id="R2413600edf3741af" /></Relationships>
</file>