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b025f9815478d" /></Relationships>
</file>

<file path=word/document.xml><?xml version="1.0" encoding="utf-8"?>
<w:document xmlns:r="http://schemas.openxmlformats.org/officeDocument/2006/relationships" xmlns:w="http://schemas.openxmlformats.org/wordprocessingml/2006/main">
  <w:body>
    <w:p>
      <w:pPr>
        <w:pStyle w:val="Title"/>
      </w:pPr>
      <w:r>
        <w:t>Dementia clinical diagnosis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clinical diagnosis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3f2074e9240f1">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Dementia clinical diagnosis cluster defines data elements used to collect information on a person clinically </w:t>
            </w:r>
            <w:hyperlink w:tooltip="A diagnosis is the decision reached, after assessment, of the nature and identity of the disease or condition of a patient or recipient of residential care (resident)." w:history="true" r:id="R01d7431a80ab4af4">
              <w:r>
                <w:rPr>
                  <w:rStyle w:val="Hyperlink"/>
                  <w:b/>
                </w:rPr>
                <w:t xml:space="preserve">diagnosed </w:t>
              </w:r>
            </w:hyperlink>
            <w:r>
              <w:rPr>
                <w:rStyle w:val="row-content-rich-text"/>
              </w:rPr>
              <w:t xml:space="preserve">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2843e94b4f3a4238">
              <w:r>
                <w:rPr>
                  <w:rStyle w:val="Hyperlink"/>
                  <w:b/>
                </w:rPr>
                <w:t xml:space="preserve">dementia</w:t>
              </w:r>
            </w:hyperlink>
            <w:r>
              <w:rPr>
                <w:rStyle w:val="row-content-rich-text"/>
              </w:rPr>
              <w:t xml:space="preserve"> and where a relevant clinician is reporting the diagnosis.</w:t>
            </w:r>
          </w:p>
          <w:p>
            <w:pPr/>
            <w:r>
              <w:rPr>
                <w:rStyle w:val="row-content-rich-text"/>
              </w:rPr>
              <w:t xml:space="preserve">Self-reported or survey responses are out of scope for this cluster.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30bec65c884bc7">
              <w:r>
                <w:rPr>
                  <w:rStyle w:val="Hyperlink"/>
                </w:rPr>
                <w:t xml:space="preserve">Dementia NBPDS</w:t>
              </w:r>
            </w:hyperlink>
          </w:p>
          <w:p>
            <w:pPr>
              <w:pStyle w:val="registration-status"/>
              <w:spacing w:before="0" w:after="0"/>
            </w:pPr>
            <w:hyperlink w:history="true" r:id="Re3c66e8c5bf048ab">
              <w:r>
                <w:rPr>
                  <w:rStyle w:val="Hyperlink"/>
                  <w:color w:val="244061"/>
                </w:rPr>
                <w:t xml:space="preserve">Health</w:t>
              </w:r>
            </w:hyperlink>
            <w:r>
              <w:rPr>
                <w:rStyle w:val="row-content"/>
                <w:color w:val="244061"/>
              </w:rPr>
              <w:t xml:space="preserve">, Standard 05/10/2022</w:t>
            </w:r>
          </w:p>
          <w:p>
            <w:r>
              <w:rPr>
                <w:rStyle w:val="row-content"/>
                <w:b/>
                <w:i/>
              </w:rPr>
              <w:t xml:space="preserve">Conditional obligation: </w:t>
            </w:r>
          </w:p>
          <w:p>
            <w:r>
              <w:rPr>
                <w:rStyle w:val="row-content"/>
              </w:rPr>
              <w:t xml:space="preserve">This cluster should only be completed by a clinician after a clinical diagnosis of dementia.</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868363d97e4bc9">
                    <w:r>
                      <w:rPr>
                        <w:rStyle w:val="Hyperlink"/>
                      </w:rPr>
                      <w:t xml:space="preserve">Person—clinical type of dementia, code NN</w:t>
                    </w:r>
                  </w:hyperlink>
                </w:p>
                <w:p>
                  <w:r>
                    <w:rPr>
                      <w:b/>
                      <w:i/>
                      <w:color w:val="333333"/>
                    </w:rPr>
                    <w:t xml:space="preserve">DSS specific information:</w:t>
                  </w:r>
                </w:p>
                <w:p>
                  <w:r>
                    <w:t xml:space="preserve">If more than one dementia type is diagnosed record all types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019230ec5b4525">
                    <w:r>
                      <w:rPr>
                        <w:rStyle w:val="Hyperlink"/>
                      </w:rPr>
                      <w:t xml:space="preserve">Person—dementia diagnosing clinician,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9f70477bd4f89">
                    <w:r>
                      <w:rPr>
                        <w:rStyle w:val="Hyperlink"/>
                      </w:rPr>
                      <w:t xml:space="preserve">Person—method of dementia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fbdbd59d5030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737891</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9c35f5d0045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bd59d50304ed2" /><Relationship Type="http://schemas.openxmlformats.org/officeDocument/2006/relationships/header" Target="/word/header1.xml" Id="Rf97ec24d63c446ba" /><Relationship Type="http://schemas.openxmlformats.org/officeDocument/2006/relationships/settings" Target="/word/settings.xml" Id="R313bfb670b8240aa" /><Relationship Type="http://schemas.openxmlformats.org/officeDocument/2006/relationships/styles" Target="/word/styles.xml" Id="Re3ddcb83b3fc437a" /><Relationship Type="http://schemas.openxmlformats.org/officeDocument/2006/relationships/hyperlink" Target="https://meteor.aihw.gov.au/RegistrationAuthority/12" TargetMode="External" Id="Rfb23f2074e9240f1" /><Relationship Type="http://schemas.openxmlformats.org/officeDocument/2006/relationships/hyperlink" Target="https://meteor.aihw.gov.au/content/327224" TargetMode="External" Id="R01d7431a80ab4af4" /><Relationship Type="http://schemas.openxmlformats.org/officeDocument/2006/relationships/hyperlink" Target="https://meteor.aihw.gov.au/content/737874" TargetMode="External" Id="R2843e94b4f3a4238" /><Relationship Type="http://schemas.openxmlformats.org/officeDocument/2006/relationships/hyperlink" Target="https://meteor.aihw.gov.au/content/737872" TargetMode="External" Id="R9130bec65c884bc7" /><Relationship Type="http://schemas.openxmlformats.org/officeDocument/2006/relationships/hyperlink" Target="https://meteor.aihw.gov.au/RegistrationAuthority/12" TargetMode="External" Id="Re3c66e8c5bf048ab" /><Relationship Type="http://schemas.openxmlformats.org/officeDocument/2006/relationships/hyperlink" Target="https://meteor.aihw.gov.au/content/424085" TargetMode="External" Id="R97868363d97e4bc9" /><Relationship Type="http://schemas.openxmlformats.org/officeDocument/2006/relationships/hyperlink" Target="https://meteor.aihw.gov.au/content/737961" TargetMode="External" Id="Rf8019230ec5b4525" /><Relationship Type="http://schemas.openxmlformats.org/officeDocument/2006/relationships/hyperlink" Target="https://meteor.aihw.gov.au/content/737972" TargetMode="External" Id="R73c9f70477bd4f89" /></Relationships>
</file>

<file path=word/_rels/header1.xml.rels>&#65279;<?xml version="1.0" encoding="utf-8"?><Relationships xmlns="http://schemas.openxmlformats.org/package/2006/relationships"><Relationship Type="http://schemas.openxmlformats.org/officeDocument/2006/relationships/image" Target="/media/image.png" Id="Rfc19c35f5d0045fb" /></Relationships>
</file>