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4ab0452cad4d97" /></Relationships>
</file>

<file path=word/document.xml><?xml version="1.0" encoding="utf-8"?>
<w:document xmlns:r="http://schemas.openxmlformats.org/officeDocument/2006/relationships" xmlns:w="http://schemas.openxmlformats.org/wordprocessingml/2006/main">
  <w:body>
    <w:p>
      <w:pPr>
        <w:pStyle w:val="Title"/>
      </w:pPr>
      <w:r>
        <w:t>Antimicrobial stewardship: 8c-The proportion of patients who are administered prophylactic antimicrobials within the recommended time perioperatively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8c-The proportion of patients who are administered prophylactic antimicrobials within the recommended time perioperatively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8c-The proportion of patients who are administered prophylactic antimicrobials within the recommended time perioperatively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17146cd644618">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who are administered prophylactic antimicrobials within the recommended time perioperatively.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e695823b2342aa">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3d9e800c1bb14545">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exclude patients undergoing surgery or a procedure for which there are no documented guidelines for the administration of prophylactic antimicrobials or where prophylaxis is not indicated due to the patient’s current antimicrobial therapy. The numerator and denominator also exclude patients who have not received antimicrobials perioperatively.</w:t>
            </w:r>
          </w:p>
          <w:p>
            <w:pPr>
              <w:spacing w:after="160"/>
            </w:pPr>
            <w:r>
              <w:rPr>
                <w:rStyle w:val="row-content-rich-text"/>
              </w:rPr>
              <w:t xml:space="preserve">For the numerator, 'in accordance' means that the antimicrobial is administered within the recommended time period as per the current </w:t>
            </w:r>
            <w:r>
              <w:rPr>
                <w:rStyle w:val="row-content-rich-text"/>
                <w:i/>
              </w:rPr>
              <w:t xml:space="preserve">Therapeutic Guidelines</w:t>
            </w:r>
            <w:r>
              <w:rPr>
                <w:rStyle w:val="row-content-rich-text"/>
              </w:rPr>
              <w:t xml:space="preserve"> or evidence-based, locally endorsed guidelines .</w:t>
            </w:r>
          </w:p>
          <w:p>
            <w:pPr>
              <w:spacing w:after="160"/>
            </w:pPr>
            <w:r>
              <w:rPr>
                <w:rStyle w:val="row-content-rich-text"/>
              </w:rPr>
              <w:t xml:space="preserve">If the patient undergoing surgery or a procedure receives multiple prophylactic antimicrobials, then the time of administration of all prophylactic antimicrobials should be in accordance with the guidelines in order for the patient to be counted in the numerator.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 perioperative prophylactic antimicrobial within the recommended time period,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for which there are documented guidelines on the use of prophylactic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the </w:t>
            </w:r>
            <w:r>
              <w:rPr>
                <w:rStyle w:val="row-content-rich-text"/>
                <w:i/>
              </w:rPr>
              <w:t xml:space="preserve">Antimicrobial Stewardship Clinical Care Standard </w:t>
            </w:r>
            <w:r>
              <w:rPr>
                <w:rStyle w:val="row-content-rich-text"/>
              </w:rPr>
              <w:t xml:space="preserve">(ACSQHC 2020), the term ‘locally endorsed guidelines’ should meet the following specific requirements:  </w:t>
            </w:r>
          </w:p>
          <w:p>
            <w:pPr>
              <w:spacing w:after="160"/>
            </w:pPr>
            <w:r>
              <w:rPr>
                <w:rStyle w:val="row-content-rich-text"/>
                <w:i/>
              </w:rPr>
              <w:t xml:space="preserve">Therapeutic Guidelines: Antibiotic</w:t>
            </w:r>
            <w:r>
              <w:rPr>
                <w:rStyle w:val="row-content-rich-text"/>
              </w:rPr>
              <w:t xml:space="preserve"> provides national, evidence-based guidelines for antimicrobial use in Australia. However, in some cases, evidence-based and formally endorsed local adaptations may be more relevant to local patterns of antimicrobial resistance or specific patient populations requiring a localised approach or with highly specialised diagnoses out of the scope of </w:t>
            </w:r>
            <w:r>
              <w:rPr>
                <w:rStyle w:val="row-content-rich-text"/>
                <w:i/>
              </w:rPr>
              <w:t xml:space="preserve">Therapeutic Guidelines</w:t>
            </w:r>
            <w:r>
              <w:rPr>
                <w:rStyle w:val="row-content-rich-text"/>
              </w:rPr>
              <w:t xml:space="preserve">. Ensure that local adaptations of guidelines are based on </w:t>
            </w:r>
            <w:r>
              <w:rPr>
                <w:rStyle w:val="row-content-rich-text"/>
                <w:i/>
              </w:rPr>
              <w:t xml:space="preserve">Therapeutic Guidelines</w:t>
            </w:r>
            <w:r>
              <w:rPr>
                <w:rStyle w:val="row-content-rich-text"/>
              </w:rPr>
              <w:t xml:space="preserve"> and, where they deviate, a clear rationale based on published clinical evidence and local epidemiology is documented and endorsed by a governing body. Endorsing bodies may include peer review at a drug and therapeutics, antimicrobial stewardship or medicines advisory committee, or equivalent.</w:t>
            </w:r>
          </w:p>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 in surgical prophylaxis.</w:t>
            </w:r>
          </w:p>
          <w:p>
            <w:pPr/>
            <w:r>
              <w:rPr>
                <w:rStyle w:val="row-content-rich-text"/>
              </w:rPr>
              <w:t xml:space="preserve">Services may select specific procedures to focus on as part of the audit process, based on their mix of patients and priorities.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a4f0692ffea9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736898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00e74584d44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f0692ffea94ee5" /><Relationship Type="http://schemas.openxmlformats.org/officeDocument/2006/relationships/header" Target="/word/header1.xml" Id="R4eb4790f0613460c" /><Relationship Type="http://schemas.openxmlformats.org/officeDocument/2006/relationships/settings" Target="/word/settings.xml" Id="R8141c7017eb64106" /><Relationship Type="http://schemas.openxmlformats.org/officeDocument/2006/relationships/styles" Target="/word/styles.xml" Id="R5a2bcfbd2cc64a77" /><Relationship Type="http://schemas.openxmlformats.org/officeDocument/2006/relationships/hyperlink" Target="https://meteor.aihw.gov.au/RegistrationAuthority/18" TargetMode="External" Id="R17017146cd644618" /><Relationship Type="http://schemas.openxmlformats.org/officeDocument/2006/relationships/hyperlink" Target="https://meteor.aihw.gov.au/content/736878" TargetMode="External" Id="R7fe695823b2342aa" /><Relationship Type="http://schemas.openxmlformats.org/officeDocument/2006/relationships/hyperlink" Target="https://meteor.aihw.gov.au/RegistrationAuthority/18" TargetMode="External" Id="R3d9e800c1bb14545" /></Relationships>
</file>

<file path=word/_rels/header1.xml.rels>&#65279;<?xml version="1.0" encoding="utf-8"?><Relationships xmlns="http://schemas.openxmlformats.org/package/2006/relationships"><Relationship Type="http://schemas.openxmlformats.org/officeDocument/2006/relationships/image" Target="/media/image.png" Id="R4d600e74584d443d" /></Relationships>
</file>