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3f107385da4d8e" /></Relationships>
</file>

<file path=word/document.xml><?xml version="1.0" encoding="utf-8"?>
<w:document xmlns:r="http://schemas.openxmlformats.org/officeDocument/2006/relationships" xmlns:w="http://schemas.openxmlformats.org/wordprocessingml/2006/main">
  <w:body>
    <w:p>
      <w:pPr>
        <w:pStyle w:val="Title"/>
      </w:pPr>
      <w:r>
        <w:t>Hypertensive disorder during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Hypertensive disorder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e469e5e34400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Hypertensive disorder during pregnancy includes pre-existing hypertensive disorders, hypertension arising in pregnancy and associated disorders such as eclampsia and preeclampsia.</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 Elevations of both systolic and diastolic blood pressures have been associated with adverse fetal outcome and therefore both are important.</w:t>
            </w:r>
          </w:p>
          <w:p>
            <w:pPr>
              <w:spacing w:after="160"/>
            </w:pPr>
            <w:r>
              <w:rPr>
                <w:rStyle w:val="row-content-rich-text"/>
              </w:rPr>
              <w:t xml:space="preserve">Disorders associated with hypertension such as eclampsia and preeclampsia are further characterised by symptoms such as proteinuria, oedema or high body temperature.</w:t>
            </w:r>
          </w:p>
          <w:p>
            <w:pPr>
              <w:spacing w:after="160"/>
            </w:pPr>
            <w:r>
              <w:rPr>
                <w:rStyle w:val="row-content-rich-text"/>
              </w:rPr>
              <w:t xml:space="preserve">There are several reasons to support the blood pressure readings defined above as diagnostic of hypertension in pregnancy:</w:t>
            </w:r>
          </w:p>
          <w:p>
            <w:pPr>
              <w:pStyle w:val="ListParagraph"/>
              <w:numPr>
                <w:ilvl w:val="0"/>
                <w:numId w:val="2"/>
              </w:numPr>
            </w:pPr>
            <w:r>
              <w:rPr>
                <w:rStyle w:val="row-content-rich-text"/>
              </w:rPr>
              <w:t xml:space="preserve">perinatal mortality rises with diastolic blood pressures above 90 mmHg</w:t>
            </w:r>
          </w:p>
          <w:p>
            <w:pPr>
              <w:pStyle w:val="ListParagraph"/>
              <w:numPr>
                <w:ilvl w:val="0"/>
                <w:numId w:val="2"/>
              </w:numPr>
            </w:pPr>
            <w:r>
              <w:rPr>
                <w:rStyle w:val="row-content-rich-text"/>
              </w:rPr>
              <w:t xml:space="preserve">readings above this level were beyond two standard deviations of mean blood pressure in a New Zealand cohort of normal pregnant women</w:t>
            </w:r>
          </w:p>
          <w:p>
            <w:pPr>
              <w:pStyle w:val="ListParagraph"/>
              <w:numPr>
                <w:ilvl w:val="0"/>
                <w:numId w:val="2"/>
              </w:numPr>
            </w:pPr>
            <w:r>
              <w:rPr>
                <w:rStyle w:val="row-content-rich-text"/>
              </w:rPr>
              <w:t xml:space="preserve">the chosen levels are consistent with international guidelines and correspond with the current diagnosis of hypertension outside of pregnancy.</w:t>
            </w:r>
          </w:p>
          <w:p>
            <w:pPr/>
            <w:r>
              <w:rPr>
                <w:rStyle w:val="row-content-rich-text"/>
              </w:rPr>
              <w:t xml:space="preserve">This definition of hypertensive disorder in pregnancy from the Society of Obstetric Medicine in Australia and New Zealand (SOMANZ) (Lowe et al. 2014) aligns with the definition of the International Society for the Study of Hypertension in Pregnancy (ISSHP).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w:t>
            </w:r>
            <w:r>
              <w:rPr>
                <w:rStyle w:val="row-content-rich-text"/>
                <w:i/>
              </w:rPr>
              <w:t xml:space="preserve">,</w:t>
            </w:r>
            <w:hyperlink w:history="true" r:id="Rbf63f68958ce40c7">
              <w:r>
                <w:rPr>
                  <w:rStyle w:val="Hyperlink"/>
                </w:rPr>
                <w:t xml:space="preserve">https://ranzcog.edu.au/RANZCOG_SITE/media/RANZCOG-MEDIA/Women%27s%20Health/SOMANZ-Hypertension-Pregnancy-Guideline-April-2014.pdf?ext=.pdf</w:t>
              </w:r>
            </w:hyperlink>
          </w:p>
          <w:p>
            <w:pPr/>
            <w:r>
              <w:rPr>
                <w:rStyle w:val="row-content-rich-text"/>
              </w:rPr>
              <w:t xml:space="preserve">Brown M, Lindheimer M, Swiet M, Assche A and Moutquin J-M 2001. The classification and diagnosis of the hypertensive disorders of pregnancy: statement from the International Society for the Study of Hypertension in Pregnancy (ISSHP). Hypertension in pregnancy 20(1), ix-xiv.</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ac834c377d4664">
              <w:r>
                <w:rPr>
                  <w:rStyle w:val="Hyperlink"/>
                </w:rPr>
                <w:t xml:space="preserve">Hypertensive disorder during pregnancy</w:t>
              </w:r>
            </w:hyperlink>
          </w:p>
          <w:p>
            <w:pPr>
              <w:spacing w:before="0" w:after="0"/>
            </w:pPr>
            <w:r>
              <w:rPr>
                <w:rStyle w:val="row-content"/>
                <w:color w:val="244061"/>
              </w:rPr>
              <w:t xml:space="preserve">       </w:t>
            </w:r>
            <w:hyperlink w:history="true" r:id="Ree8738fa01934bf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6679a33af14a40">
              <w:r>
                <w:rPr>
                  <w:rStyle w:val="Hyperlink"/>
                </w:rPr>
                <w:t xml:space="preserve">Female—hypertensive disorder during pregnancy indicator </w:t>
              </w:r>
            </w:hyperlink>
          </w:p>
          <w:p>
            <w:pPr>
              <w:spacing w:before="0" w:after="0"/>
            </w:pPr>
            <w:r>
              <w:rPr>
                <w:rStyle w:val="row-content"/>
                <w:color w:val="244061"/>
              </w:rPr>
              <w:t xml:space="preserve">       </w:t>
            </w:r>
            <w:hyperlink w:history="true" r:id="R54db1b09c2ff4a5f">
              <w:r>
                <w:rPr>
                  <w:rStyle w:val="Hyperlink"/>
                  <w:color w:val="244061"/>
                </w:rPr>
                <w:t xml:space="preserve">Health</w:t>
              </w:r>
            </w:hyperlink>
            <w:r>
              <w:rPr>
                <w:rStyle w:val="row-content"/>
                <w:color w:val="244061"/>
              </w:rPr>
              <w:t xml:space="preserve">, Standard 03/12/2020</w:t>
            </w:r>
          </w:p>
          <w:p>
            <w:r>
              <w:br/>
            </w:r>
            <w:hyperlink w:history="true" r:id="Rbe5983f1bb31471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b4d267ec45194ba1">
              <w:r>
                <w:rPr>
                  <w:rStyle w:val="Hyperlink"/>
                  <w:color w:val="244061"/>
                </w:rPr>
                <w:t xml:space="preserve">Health</w:t>
              </w:r>
            </w:hyperlink>
            <w:r>
              <w:rPr>
                <w:rStyle w:val="row-content"/>
                <w:color w:val="244061"/>
              </w:rPr>
              <w:t xml:space="preserve">, Superseded 09/09/2022</w:t>
            </w:r>
          </w:p>
          <w:p>
            <w:r>
              <w:br/>
            </w:r>
            <w:hyperlink w:history="true" r:id="R2eb0b9ec1c0f4a00">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6cdc643bc1604c05">
              <w:r>
                <w:rPr>
                  <w:rStyle w:val="Hyperlink"/>
                  <w:color w:val="244061"/>
                </w:rPr>
                <w:t xml:space="preserve">Health</w:t>
              </w:r>
            </w:hyperlink>
            <w:r>
              <w:rPr>
                <w:rStyle w:val="row-content"/>
                <w:color w:val="244061"/>
              </w:rPr>
              <w:t xml:space="preserve">, Standard 09/09/2022</w:t>
            </w:r>
          </w:p>
          <w:p>
            <w:r>
              <w:br/>
            </w:r>
            <w:hyperlink w:history="true" r:id="R957201ce09a24226">
              <w:r>
                <w:rPr>
                  <w:rStyle w:val="Hyperlink"/>
                </w:rPr>
                <w:t xml:space="preserve">Female—type of hypertensive disorder during pregnancy </w:t>
              </w:r>
            </w:hyperlink>
          </w:p>
          <w:p>
            <w:pPr>
              <w:spacing w:before="0" w:after="0"/>
            </w:pPr>
            <w:r>
              <w:rPr>
                <w:rStyle w:val="row-content"/>
                <w:color w:val="244061"/>
              </w:rPr>
              <w:t xml:space="preserve">       </w:t>
            </w:r>
            <w:hyperlink w:history="true" r:id="R8d9deb6e88ae4746">
              <w:r>
                <w:rPr>
                  <w:rStyle w:val="Hyperlink"/>
                  <w:color w:val="244061"/>
                </w:rPr>
                <w:t xml:space="preserve">Health</w:t>
              </w:r>
            </w:hyperlink>
            <w:r>
              <w:rPr>
                <w:rStyle w:val="row-content"/>
                <w:color w:val="244061"/>
              </w:rPr>
              <w:t xml:space="preserve">, Standard 03/12/2020</w:t>
            </w:r>
          </w:p>
          <w:p>
            <w:r>
              <w:br/>
            </w:r>
            <w:hyperlink w:history="true" r:id="Rdeaf5dab39ae4d80">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50b547122a554c3a">
              <w:r>
                <w:rPr>
                  <w:rStyle w:val="Hyperlink"/>
                  <w:color w:val="244061"/>
                </w:rPr>
                <w:t xml:space="preserve">Health</w:t>
              </w:r>
            </w:hyperlink>
            <w:r>
              <w:rPr>
                <w:rStyle w:val="row-content"/>
                <w:color w:val="244061"/>
              </w:rPr>
              <w:t xml:space="preserve">, Superseded 09/09/2022</w:t>
            </w:r>
          </w:p>
          <w:p>
            <w:r>
              <w:br/>
            </w:r>
            <w:hyperlink w:history="true" r:id="R66e3390877eb405e">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8bb14ebc27bc4437">
              <w:r>
                <w:rPr>
                  <w:rStyle w:val="Hyperlink"/>
                  <w:color w:val="244061"/>
                </w:rPr>
                <w:t xml:space="preserve">Health</w:t>
              </w:r>
            </w:hyperlink>
            <w:r>
              <w:rPr>
                <w:rStyle w:val="row-content"/>
                <w:color w:val="244061"/>
              </w:rPr>
              <w:t xml:space="preserve">, Standard 09/09/2022</w:t>
            </w:r>
          </w:p>
          <w:p>
            <w:r>
              <w:br/>
            </w:r>
            <w:hyperlink w:history="true" r:id="Rbbc286a83dcd499e">
              <w:r>
                <w:rPr>
                  <w:rStyle w:val="Hyperlink"/>
                </w:rPr>
                <w:t xml:space="preserve">Hypertensive disorder during pregnancy indicator</w:t>
              </w:r>
            </w:hyperlink>
          </w:p>
          <w:p>
            <w:pPr>
              <w:spacing w:before="0" w:after="0"/>
            </w:pPr>
            <w:r>
              <w:rPr>
                <w:rStyle w:val="row-content"/>
                <w:color w:val="244061"/>
              </w:rPr>
              <w:t xml:space="preserve">       </w:t>
            </w:r>
            <w:hyperlink w:history="true" r:id="Rfb1d6a0aced54e8f">
              <w:r>
                <w:rPr>
                  <w:rStyle w:val="Hyperlink"/>
                  <w:color w:val="244061"/>
                </w:rPr>
                <w:t xml:space="preserve">Health</w:t>
              </w:r>
            </w:hyperlink>
            <w:r>
              <w:rPr>
                <w:rStyle w:val="row-content"/>
                <w:color w:val="244061"/>
              </w:rPr>
              <w:t xml:space="preserve">, Standard 03/12/2020</w:t>
            </w:r>
          </w:p>
          <w:p>
            <w:r>
              <w:br/>
            </w:r>
            <w:hyperlink w:history="true" r:id="Rc0ea2cf764524867">
              <w:r>
                <w:rPr>
                  <w:rStyle w:val="Hyperlink"/>
                </w:rPr>
                <w:t xml:space="preserve">Perinatal NBEDS 2021–22</w:t>
              </w:r>
            </w:hyperlink>
          </w:p>
          <w:p>
            <w:pPr>
              <w:spacing w:before="0" w:after="0"/>
            </w:pPr>
            <w:r>
              <w:rPr>
                <w:rStyle w:val="row-content"/>
                <w:color w:val="244061"/>
              </w:rPr>
              <w:t xml:space="preserve">       </w:t>
            </w:r>
            <w:hyperlink w:history="true" r:id="R00ee1aa5669b46de">
              <w:r>
                <w:rPr>
                  <w:rStyle w:val="Hyperlink"/>
                  <w:color w:val="244061"/>
                </w:rPr>
                <w:t xml:space="preserve">Health</w:t>
              </w:r>
            </w:hyperlink>
            <w:r>
              <w:rPr>
                <w:rStyle w:val="row-content"/>
                <w:color w:val="244061"/>
              </w:rPr>
              <w:t xml:space="preserve">, Superseded 17/12/2021</w:t>
            </w:r>
          </w:p>
          <w:p>
            <w:r>
              <w:br/>
            </w:r>
            <w:hyperlink w:history="true" r:id="R4d63bdea9f064095">
              <w:r>
                <w:rPr>
                  <w:rStyle w:val="Hyperlink"/>
                </w:rPr>
                <w:t xml:space="preserve">Perinatal NBEDS 2022–23</w:t>
              </w:r>
            </w:hyperlink>
          </w:p>
          <w:p>
            <w:pPr>
              <w:spacing w:before="0" w:after="0"/>
            </w:pPr>
            <w:r>
              <w:rPr>
                <w:rStyle w:val="row-content"/>
                <w:color w:val="244061"/>
              </w:rPr>
              <w:t xml:space="preserve">       </w:t>
            </w:r>
            <w:hyperlink w:history="true" r:id="Rcd74250c6a72411d">
              <w:r>
                <w:rPr>
                  <w:rStyle w:val="Hyperlink"/>
                  <w:color w:val="244061"/>
                </w:rPr>
                <w:t xml:space="preserve">Health</w:t>
              </w:r>
            </w:hyperlink>
            <w:r>
              <w:rPr>
                <w:rStyle w:val="row-content"/>
                <w:color w:val="244061"/>
              </w:rPr>
              <w:t xml:space="preserve">, Superseded 09/12/2022</w:t>
            </w:r>
          </w:p>
          <w:p>
            <w:r>
              <w:br/>
            </w:r>
            <w:hyperlink w:history="true" r:id="Rc6584f727f0d40a3">
              <w:r>
                <w:rPr>
                  <w:rStyle w:val="Hyperlink"/>
                </w:rPr>
                <w:t xml:space="preserve">Perinatal NBEDS 2023–24</w:t>
              </w:r>
            </w:hyperlink>
          </w:p>
          <w:p>
            <w:pPr>
              <w:spacing w:before="0" w:after="0"/>
            </w:pPr>
            <w:r>
              <w:rPr>
                <w:rStyle w:val="row-content"/>
                <w:color w:val="244061"/>
              </w:rPr>
              <w:t xml:space="preserve">       </w:t>
            </w:r>
            <w:hyperlink w:history="true" r:id="R988fca8f89024691">
              <w:r>
                <w:rPr>
                  <w:rStyle w:val="Hyperlink"/>
                  <w:color w:val="244061"/>
                </w:rPr>
                <w:t xml:space="preserve">Health</w:t>
              </w:r>
            </w:hyperlink>
            <w:r>
              <w:rPr>
                <w:rStyle w:val="row-content"/>
                <w:color w:val="244061"/>
              </w:rPr>
              <w:t xml:space="preserve">, Superseded 06/12/2023</w:t>
            </w:r>
          </w:p>
          <w:p>
            <w:r>
              <w:br/>
            </w:r>
            <w:hyperlink w:history="true" r:id="R2228aef878f44738">
              <w:r>
                <w:rPr>
                  <w:rStyle w:val="Hyperlink"/>
                </w:rPr>
                <w:t xml:space="preserve">Perinatal NBEDS 2024–25</w:t>
              </w:r>
            </w:hyperlink>
          </w:p>
          <w:p>
            <w:pPr>
              <w:spacing w:before="0" w:after="0"/>
            </w:pPr>
            <w:r>
              <w:rPr>
                <w:rStyle w:val="row-content"/>
                <w:color w:val="244061"/>
              </w:rPr>
              <w:t xml:space="preserve">       </w:t>
            </w:r>
            <w:hyperlink w:history="true" r:id="R4f8f04be64694419">
              <w:r>
                <w:rPr>
                  <w:rStyle w:val="Hyperlink"/>
                  <w:color w:val="244061"/>
                </w:rPr>
                <w:t xml:space="preserve">Health</w:t>
              </w:r>
            </w:hyperlink>
            <w:r>
              <w:rPr>
                <w:rStyle w:val="row-content"/>
                <w:color w:val="244061"/>
              </w:rPr>
              <w:t xml:space="preserve">, Standard 06/12/2023</w:t>
            </w:r>
          </w:p>
          <w:p>
            <w:r>
              <w:br/>
            </w:r>
            <w:hyperlink w:history="true" r:id="Rc1530027a62f4700">
              <w:r>
                <w:rPr>
                  <w:rStyle w:val="Hyperlink"/>
                </w:rPr>
                <w:t xml:space="preserve">Perinatal NMDS 2021–22</w:t>
              </w:r>
            </w:hyperlink>
          </w:p>
          <w:p>
            <w:pPr>
              <w:spacing w:before="0" w:after="0"/>
            </w:pPr>
            <w:r>
              <w:rPr>
                <w:rStyle w:val="row-content"/>
                <w:color w:val="244061"/>
              </w:rPr>
              <w:t xml:space="preserve">       </w:t>
            </w:r>
            <w:hyperlink w:history="true" r:id="Ra3181011b13845f9">
              <w:r>
                <w:rPr>
                  <w:rStyle w:val="Hyperlink"/>
                  <w:color w:val="244061"/>
                </w:rPr>
                <w:t xml:space="preserve">Health</w:t>
              </w:r>
            </w:hyperlink>
            <w:r>
              <w:rPr>
                <w:rStyle w:val="row-content"/>
                <w:color w:val="244061"/>
              </w:rPr>
              <w:t xml:space="preserve">, Superseded 17/12/2021</w:t>
            </w:r>
          </w:p>
          <w:p>
            <w:r>
              <w:br/>
            </w:r>
            <w:hyperlink w:history="true" r:id="R402cbc5b76cd4047">
              <w:r>
                <w:rPr>
                  <w:rStyle w:val="Hyperlink"/>
                </w:rPr>
                <w:t xml:space="preserve">Perinatal NMDS 2022–23</w:t>
              </w:r>
            </w:hyperlink>
          </w:p>
          <w:p>
            <w:pPr>
              <w:spacing w:before="0" w:after="0"/>
            </w:pPr>
            <w:r>
              <w:rPr>
                <w:rStyle w:val="row-content"/>
                <w:color w:val="244061"/>
              </w:rPr>
              <w:t xml:space="preserve">       </w:t>
            </w:r>
            <w:hyperlink w:history="true" r:id="Rce302f07bf154443">
              <w:r>
                <w:rPr>
                  <w:rStyle w:val="Hyperlink"/>
                  <w:color w:val="244061"/>
                </w:rPr>
                <w:t xml:space="preserve">Health</w:t>
              </w:r>
            </w:hyperlink>
            <w:r>
              <w:rPr>
                <w:rStyle w:val="row-content"/>
                <w:color w:val="244061"/>
              </w:rPr>
              <w:t xml:space="preserve">, Superseded 09/12/2022</w:t>
            </w:r>
          </w:p>
          <w:p>
            <w:r>
              <w:br/>
            </w:r>
            <w:hyperlink w:history="true" r:id="R22588bc290d54368">
              <w:r>
                <w:rPr>
                  <w:rStyle w:val="Hyperlink"/>
                </w:rPr>
                <w:t xml:space="preserve">Perinatal NMDS 2023–24</w:t>
              </w:r>
            </w:hyperlink>
          </w:p>
          <w:p>
            <w:pPr>
              <w:spacing w:before="0" w:after="0"/>
            </w:pPr>
            <w:r>
              <w:rPr>
                <w:rStyle w:val="row-content"/>
                <w:color w:val="244061"/>
              </w:rPr>
              <w:t xml:space="preserve">       </w:t>
            </w:r>
            <w:hyperlink w:history="true" r:id="Ra50457e86b2a4357">
              <w:r>
                <w:rPr>
                  <w:rStyle w:val="Hyperlink"/>
                  <w:color w:val="244061"/>
                </w:rPr>
                <w:t xml:space="preserve">Health</w:t>
              </w:r>
            </w:hyperlink>
            <w:r>
              <w:rPr>
                <w:rStyle w:val="row-content"/>
                <w:color w:val="244061"/>
              </w:rPr>
              <w:t xml:space="preserve">, Superseded 06/12/2023</w:t>
            </w:r>
          </w:p>
          <w:p>
            <w:r>
              <w:br/>
            </w:r>
            <w:hyperlink w:history="true" r:id="R98d16abac0564cae">
              <w:r>
                <w:rPr>
                  <w:rStyle w:val="Hyperlink"/>
                </w:rPr>
                <w:t xml:space="preserve">Perinatal NMDS 2024–25</w:t>
              </w:r>
            </w:hyperlink>
          </w:p>
          <w:p>
            <w:pPr>
              <w:spacing w:before="0" w:after="0"/>
            </w:pPr>
            <w:r>
              <w:rPr>
                <w:rStyle w:val="row-content"/>
                <w:color w:val="244061"/>
              </w:rPr>
              <w:t xml:space="preserve">       </w:t>
            </w:r>
            <w:hyperlink w:history="true" r:id="R3b5bfe1a792e411e">
              <w:r>
                <w:rPr>
                  <w:rStyle w:val="Hyperlink"/>
                  <w:color w:val="244061"/>
                </w:rPr>
                <w:t xml:space="preserve">Health</w:t>
              </w:r>
            </w:hyperlink>
            <w:r>
              <w:rPr>
                <w:rStyle w:val="row-content"/>
                <w:color w:val="244061"/>
              </w:rPr>
              <w:t xml:space="preserve">, Standard 06/12/2023</w:t>
            </w:r>
          </w:p>
          <w:p>
            <w:r>
              <w:br/>
            </w:r>
            <w:hyperlink w:history="true" r:id="R06059d8acf06499c">
              <w:r>
                <w:rPr>
                  <w:rStyle w:val="Hyperlink"/>
                </w:rPr>
                <w:t xml:space="preserve">Type of hypertensive disorder during pregnancy</w:t>
              </w:r>
            </w:hyperlink>
          </w:p>
          <w:p>
            <w:pPr>
              <w:spacing w:before="0" w:after="0"/>
            </w:pPr>
            <w:r>
              <w:rPr>
                <w:rStyle w:val="row-content"/>
                <w:color w:val="244061"/>
              </w:rPr>
              <w:t xml:space="preserve">       </w:t>
            </w:r>
            <w:hyperlink w:history="true" r:id="R3b11a59f6f844dc5">
              <w:r>
                <w:rPr>
                  <w:rStyle w:val="Hyperlink"/>
                  <w:color w:val="244061"/>
                </w:rPr>
                <w:t xml:space="preserve">Health</w:t>
              </w:r>
            </w:hyperlink>
            <w:r>
              <w:rPr>
                <w:rStyle w:val="row-content"/>
                <w:color w:val="244061"/>
              </w:rPr>
              <w:t xml:space="preserve">, Standard 03/12/2020</w:t>
            </w:r>
          </w:p>
          <w:p>
            <w:r>
              <w:br/>
            </w:r>
            <w:hyperlink w:history="true" r:id="R889682f8a0604509">
              <w:r>
                <w:rPr>
                  <w:rStyle w:val="Hyperlink"/>
                </w:rPr>
                <w:t xml:space="preserve">Type of hypertensive disorder during pregnancy code N</w:t>
              </w:r>
            </w:hyperlink>
          </w:p>
          <w:p>
            <w:pPr>
              <w:spacing w:before="0" w:after="0"/>
            </w:pPr>
            <w:r>
              <w:rPr>
                <w:rStyle w:val="row-content"/>
                <w:color w:val="244061"/>
              </w:rPr>
              <w:t xml:space="preserve">       </w:t>
            </w:r>
            <w:hyperlink w:history="true" r:id="R491103443ac3484f">
              <w:r>
                <w:rPr>
                  <w:rStyle w:val="Hyperlink"/>
                  <w:color w:val="244061"/>
                </w:rPr>
                <w:t xml:space="preserve">Health</w:t>
              </w:r>
            </w:hyperlink>
            <w:r>
              <w:rPr>
                <w:rStyle w:val="row-content"/>
                <w:color w:val="244061"/>
              </w:rPr>
              <w:t xml:space="preserve">, Superseded 09/09/2022</w:t>
            </w:r>
          </w:p>
          <w:p>
            <w:r>
              <w:br/>
            </w:r>
            <w:hyperlink w:history="true" r:id="Rf3f82e5c48814632">
              <w:r>
                <w:rPr>
                  <w:rStyle w:val="Hyperlink"/>
                </w:rPr>
                <w:t xml:space="preserve">Type of hypertensive disorder during pregnancy code N</w:t>
              </w:r>
            </w:hyperlink>
          </w:p>
          <w:p>
            <w:pPr>
              <w:spacing w:before="0" w:after="0"/>
            </w:pPr>
            <w:r>
              <w:rPr>
                <w:rStyle w:val="row-content"/>
                <w:color w:val="244061"/>
              </w:rPr>
              <w:t xml:space="preserve">       </w:t>
            </w:r>
            <w:hyperlink w:history="true" r:id="Re24b69c4d9814892">
              <w:r>
                <w:rPr>
                  <w:rStyle w:val="Hyperlink"/>
                  <w:color w:val="244061"/>
                </w:rPr>
                <w:t xml:space="preserve">Health</w:t>
              </w:r>
            </w:hyperlink>
            <w:r>
              <w:rPr>
                <w:rStyle w:val="row-content"/>
                <w:color w:val="244061"/>
              </w:rPr>
              <w:t xml:space="preserve">, Standard 09/09/2022</w:t>
            </w:r>
          </w:p>
          <w:p>
            <w:r>
              <w:br/>
            </w:r>
          </w:p>
        </w:tc>
      </w:tr>
    </w:tbl>
    <w:p>
      <w:r>
        <w:br/>
      </w:r>
    </w:p>
    <w:sectPr>
      <w:footerReference xmlns:r="http://schemas.openxmlformats.org/officeDocument/2006/relationships" w:type="default" r:id="R73d0359be881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5d4a22d66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0359be8814964" /><Relationship Type="http://schemas.openxmlformats.org/officeDocument/2006/relationships/header" Target="/word/header1.xml" Id="Rfd2bcb8d9a1b4803" /><Relationship Type="http://schemas.openxmlformats.org/officeDocument/2006/relationships/settings" Target="/word/settings.xml" Id="R3cc6f181769e45f7" /><Relationship Type="http://schemas.openxmlformats.org/officeDocument/2006/relationships/styles" Target="/word/styles.xml" Id="Ra004f4e4421e4220" /><Relationship Type="http://schemas.openxmlformats.org/officeDocument/2006/relationships/hyperlink" Target="https://meteor.aihw.gov.au/RegistrationAuthority/12" TargetMode="External" Id="R3d1e469e5e344007" /><Relationship Type="http://schemas.openxmlformats.org/officeDocument/2006/relationships/numbering" Target="/word/numbering.xml" Id="R74a43d5e4de44892" /><Relationship Type="http://schemas.openxmlformats.org/officeDocument/2006/relationships/hyperlink" Target="https://ranzcog.edu.au/RANZCOG_SITE/media/RANZCOG-MEDIA/Women%27s%20Health/SOMANZ-Hypertension-Pregnancy-Guideline-April-2014.pdf?ext=.pdf" TargetMode="External" Id="Rbf63f68958ce40c7" /><Relationship Type="http://schemas.openxmlformats.org/officeDocument/2006/relationships/hyperlink" Target="https://meteor.aihw.gov.au/content/655620" TargetMode="External" Id="Ra4ac834c377d4664" /><Relationship Type="http://schemas.openxmlformats.org/officeDocument/2006/relationships/hyperlink" Target="https://meteor.aihw.gov.au/RegistrationAuthority/12" TargetMode="External" Id="Ree8738fa01934bfb" /><Relationship Type="http://schemas.openxmlformats.org/officeDocument/2006/relationships/hyperlink" Target="https://meteor.aihw.gov.au/content/733522" TargetMode="External" Id="R6d6679a33af14a40" /><Relationship Type="http://schemas.openxmlformats.org/officeDocument/2006/relationships/hyperlink" Target="https://meteor.aihw.gov.au/RegistrationAuthority/12" TargetMode="External" Id="R54db1b09c2ff4a5f" /><Relationship Type="http://schemas.openxmlformats.org/officeDocument/2006/relationships/hyperlink" Target="https://meteor.aihw.gov.au/content/732753" TargetMode="External" Id="Rbe5983f1bb31471e" /><Relationship Type="http://schemas.openxmlformats.org/officeDocument/2006/relationships/hyperlink" Target="https://meteor.aihw.gov.au/RegistrationAuthority/12" TargetMode="External" Id="Rb4d267ec45194ba1" /><Relationship Type="http://schemas.openxmlformats.org/officeDocument/2006/relationships/hyperlink" Target="https://meteor.aihw.gov.au/content/759637" TargetMode="External" Id="R2eb0b9ec1c0f4a00" /><Relationship Type="http://schemas.openxmlformats.org/officeDocument/2006/relationships/hyperlink" Target="https://meteor.aihw.gov.au/RegistrationAuthority/12" TargetMode="External" Id="R6cdc643bc1604c05" /><Relationship Type="http://schemas.openxmlformats.org/officeDocument/2006/relationships/hyperlink" Target="https://meteor.aihw.gov.au/content/733513" TargetMode="External" Id="R957201ce09a24226" /><Relationship Type="http://schemas.openxmlformats.org/officeDocument/2006/relationships/hyperlink" Target="https://meteor.aihw.gov.au/RegistrationAuthority/12" TargetMode="External" Id="R8d9deb6e88ae4746" /><Relationship Type="http://schemas.openxmlformats.org/officeDocument/2006/relationships/hyperlink" Target="https://meteor.aihw.gov.au/content/733506" TargetMode="External" Id="Rdeaf5dab39ae4d80" /><Relationship Type="http://schemas.openxmlformats.org/officeDocument/2006/relationships/hyperlink" Target="https://meteor.aihw.gov.au/RegistrationAuthority/12" TargetMode="External" Id="R50b547122a554c3a" /><Relationship Type="http://schemas.openxmlformats.org/officeDocument/2006/relationships/hyperlink" Target="https://meteor.aihw.gov.au/content/759646" TargetMode="External" Id="R66e3390877eb405e" /><Relationship Type="http://schemas.openxmlformats.org/officeDocument/2006/relationships/hyperlink" Target="https://meteor.aihw.gov.au/RegistrationAuthority/12" TargetMode="External" Id="R8bb14ebc27bc4437" /><Relationship Type="http://schemas.openxmlformats.org/officeDocument/2006/relationships/hyperlink" Target="https://meteor.aihw.gov.au/content/733519" TargetMode="External" Id="Rbbc286a83dcd499e" /><Relationship Type="http://schemas.openxmlformats.org/officeDocument/2006/relationships/hyperlink" Target="https://meteor.aihw.gov.au/RegistrationAuthority/12" TargetMode="External" Id="Rfb1d6a0aced54e8f" /><Relationship Type="http://schemas.openxmlformats.org/officeDocument/2006/relationships/hyperlink" Target="https://meteor.aihw.gov.au/content/727295" TargetMode="External" Id="Rc0ea2cf764524867" /><Relationship Type="http://schemas.openxmlformats.org/officeDocument/2006/relationships/hyperlink" Target="https://meteor.aihw.gov.au/RegistrationAuthority/12" TargetMode="External" Id="R00ee1aa5669b46de" /><Relationship Type="http://schemas.openxmlformats.org/officeDocument/2006/relationships/hyperlink" Target="https://meteor.aihw.gov.au/content/742055" TargetMode="External" Id="R4d63bdea9f064095" /><Relationship Type="http://schemas.openxmlformats.org/officeDocument/2006/relationships/hyperlink" Target="https://meteor.aihw.gov.au/RegistrationAuthority/12" TargetMode="External" Id="Rcd74250c6a72411d" /><Relationship Type="http://schemas.openxmlformats.org/officeDocument/2006/relationships/hyperlink" Target="https://meteor.aihw.gov.au/content/756064" TargetMode="External" Id="Rc6584f727f0d40a3" /><Relationship Type="http://schemas.openxmlformats.org/officeDocument/2006/relationships/hyperlink" Target="https://meteor.aihw.gov.au/RegistrationAuthority/12" TargetMode="External" Id="R988fca8f89024691" /><Relationship Type="http://schemas.openxmlformats.org/officeDocument/2006/relationships/hyperlink" Target="https://meteor.aihw.gov.au/content/775716" TargetMode="External" Id="R2228aef878f44738" /><Relationship Type="http://schemas.openxmlformats.org/officeDocument/2006/relationships/hyperlink" Target="https://meteor.aihw.gov.au/RegistrationAuthority/12" TargetMode="External" Id="R4f8f04be64694419" /><Relationship Type="http://schemas.openxmlformats.org/officeDocument/2006/relationships/hyperlink" Target="https://meteor.aihw.gov.au/content/727291" TargetMode="External" Id="Rc1530027a62f4700" /><Relationship Type="http://schemas.openxmlformats.org/officeDocument/2006/relationships/hyperlink" Target="https://meteor.aihw.gov.au/RegistrationAuthority/12" TargetMode="External" Id="Ra3181011b13845f9" /><Relationship Type="http://schemas.openxmlformats.org/officeDocument/2006/relationships/hyperlink" Target="https://meteor.aihw.gov.au/content/742052" TargetMode="External" Id="R402cbc5b76cd4047" /><Relationship Type="http://schemas.openxmlformats.org/officeDocument/2006/relationships/hyperlink" Target="https://meteor.aihw.gov.au/RegistrationAuthority/12" TargetMode="External" Id="Rce302f07bf154443" /><Relationship Type="http://schemas.openxmlformats.org/officeDocument/2006/relationships/hyperlink" Target="https://meteor.aihw.gov.au/content/756062" TargetMode="External" Id="R22588bc290d54368" /><Relationship Type="http://schemas.openxmlformats.org/officeDocument/2006/relationships/hyperlink" Target="https://meteor.aihw.gov.au/RegistrationAuthority/12" TargetMode="External" Id="Ra50457e86b2a4357" /><Relationship Type="http://schemas.openxmlformats.org/officeDocument/2006/relationships/hyperlink" Target="https://meteor.aihw.gov.au/content/775714" TargetMode="External" Id="R98d16abac0564cae" /><Relationship Type="http://schemas.openxmlformats.org/officeDocument/2006/relationships/hyperlink" Target="https://meteor.aihw.gov.au/RegistrationAuthority/12" TargetMode="External" Id="R3b5bfe1a792e411e" /><Relationship Type="http://schemas.openxmlformats.org/officeDocument/2006/relationships/hyperlink" Target="https://meteor.aihw.gov.au/content/733510" TargetMode="External" Id="R06059d8acf06499c" /><Relationship Type="http://schemas.openxmlformats.org/officeDocument/2006/relationships/hyperlink" Target="https://meteor.aihw.gov.au/RegistrationAuthority/12" TargetMode="External" Id="R3b11a59f6f844dc5" /><Relationship Type="http://schemas.openxmlformats.org/officeDocument/2006/relationships/hyperlink" Target="https://meteor.aihw.gov.au/content/733502" TargetMode="External" Id="R889682f8a0604509" /><Relationship Type="http://schemas.openxmlformats.org/officeDocument/2006/relationships/hyperlink" Target="https://meteor.aihw.gov.au/RegistrationAuthority/12" TargetMode="External" Id="R491103443ac3484f" /><Relationship Type="http://schemas.openxmlformats.org/officeDocument/2006/relationships/hyperlink" Target="https://meteor.aihw.gov.au/content/759693" TargetMode="External" Id="Rf3f82e5c48814632" /><Relationship Type="http://schemas.openxmlformats.org/officeDocument/2006/relationships/hyperlink" Target="https://meteor.aihw.gov.au/RegistrationAuthority/12" TargetMode="External" Id="Re24b69c4d9814892" /></Relationships>
</file>

<file path=word/_rels/header1.xml.rels>&#65279;<?xml version="1.0" encoding="utf-8"?><Relationships xmlns="http://schemas.openxmlformats.org/package/2006/relationships"><Relationship Type="http://schemas.openxmlformats.org/officeDocument/2006/relationships/image" Target="/media/image.png" Id="Rac35d4a22d664e5e" /></Relationships>
</file>