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19f9b817de4779"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8a4a5a517482b">
              <w:r>
                <w:rPr>
                  <w:rStyle w:val="Hyperlink"/>
                  <w:color w:val="244061"/>
                </w:rPr>
                <w:t xml:space="preserve">Health</w:t>
              </w:r>
            </w:hyperlink>
            <w:r>
              <w:rPr>
                <w:rStyle w:val="row-content"/>
                <w:color w:val="244061"/>
              </w:rPr>
              <w:t xml:space="preserve">, Standard 03/12/2020</w:t>
            </w:r>
          </w:p>
          <w:p>
            <w:pPr>
              <w:spacing w:before="0" w:after="0"/>
            </w:pPr>
            <w:hyperlink w:history="true" r:id="R056e1277c6a248f6">
              <w:r>
                <w:rPr>
                  <w:rStyle w:val="Hyperlink"/>
                  <w:color w:val="244061"/>
                </w:rPr>
                <w:t xml:space="preserve">Tasmanian Health</w:t>
              </w:r>
            </w:hyperlink>
            <w:r>
              <w:rPr>
                <w:rStyle w:val="row-content"/>
                <w:color w:val="244061"/>
              </w:rPr>
              <w:t xml:space="preserve">, Standard 24/03/2023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f59aff679e4643">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72f0ecce2b4f06">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following codes have been omitted as they are no longer in use: Code 4 (Lack of progress; less than or equal to 3 cm cervical dilatation), Code 5 (Lack of progress in the first stage; 4 cm to less than 10 cm cervical dilatation), Code 6 (Lack of progress in the second stage), Code 7 (Placenta praevia), Code 8 (Placental abruption) and Code 9 (Vasa praevia). For information about their meaning in previous data elements, see superseded versions. For information on how to record these codes in the current value domain, refer to the Guide for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f5f0e942a52d45c6">
              <w:r>
                <w:rPr>
                  <w:rStyle w:val="Hyperlink"/>
                </w:rPr>
                <w:t xml:space="preserve">Birth event—main indication for caesarean section, code N[N]</w:t>
              </w:r>
            </w:hyperlink>
            <w:r>
              <w:rPr>
                <w:rStyle w:val="row-content-rich-text"/>
              </w:rPr>
              <w:t xml:space="preserve"> and Birth event—additional indication for caesarean section, code N[N]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461609cbd94e6c">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5687426a6f9944c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9b1572e571644f06">
              <w:r>
                <w:rPr>
                  <w:rStyle w:val="Hyperlink"/>
                </w:rPr>
                <w:t xml:space="preserve">Birth event—birth method, code N</w:t>
              </w:r>
            </w:hyperlink>
          </w:p>
          <w:p>
            <w:pPr>
              <w:spacing w:before="0" w:after="0"/>
            </w:pPr>
            <w:r>
              <w:rPr>
                <w:rStyle w:val="row-content"/>
                <w:color w:val="244061"/>
              </w:rPr>
              <w:t xml:space="preserve">       </w:t>
            </w:r>
            <w:hyperlink w:history="true" r:id="Ra015b07139c7468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a7cfb0a17b64799">
              <w:r>
                <w:rPr>
                  <w:rStyle w:val="Hyperlink"/>
                </w:rPr>
                <w:t xml:space="preserve">Birth event—birth method, code N</w:t>
              </w:r>
            </w:hyperlink>
          </w:p>
          <w:p>
            <w:pPr>
              <w:spacing w:before="0" w:after="0"/>
            </w:pPr>
            <w:r>
              <w:rPr>
                <w:rStyle w:val="row-content"/>
                <w:color w:val="244061"/>
              </w:rPr>
              <w:t xml:space="preserve">       </w:t>
            </w:r>
            <w:hyperlink w:history="true" r:id="R134884c3f8f9468d">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e7442f28d3d4dbb">
              <w:r>
                <w:rPr>
                  <w:rStyle w:val="Hyperlink"/>
                </w:rPr>
                <w:t xml:space="preserve">Birth event—birth method, code N</w:t>
              </w:r>
            </w:hyperlink>
          </w:p>
          <w:p>
            <w:pPr>
              <w:spacing w:before="0" w:after="0"/>
            </w:pPr>
            <w:r>
              <w:rPr>
                <w:rStyle w:val="row-content"/>
                <w:color w:val="244061"/>
              </w:rPr>
              <w:t xml:space="preserve">       </w:t>
            </w:r>
            <w:hyperlink w:history="true" r:id="Rb1700465b8ce4071">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a3fa04d16b8c4566">
              <w:r>
                <w:rPr>
                  <w:rStyle w:val="Hyperlink"/>
                  <w:color w:val="244061"/>
                </w:rPr>
                <w:t xml:space="preserve">Tasmanian Health</w:t>
              </w:r>
            </w:hyperlink>
            <w:r>
              <w:rPr>
                <w:rStyle w:val="row-content"/>
                <w:color w:val="244061"/>
              </w:rPr>
              <w:t xml:space="preserve">, Standard 08/11/2023</w:t>
            </w:r>
          </w:p>
          <w:p>
            <w:r>
              <w:br/>
            </w:r>
            <w:r>
              <w:rPr>
                <w:rStyle w:val="row-content"/>
              </w:rPr>
              <w:t xml:space="preserve">See also </w:t>
            </w:r>
            <w:hyperlink w:history="true" r:id="R5d74142dcb5c4157">
              <w:r>
                <w:rPr>
                  <w:rStyle w:val="Hyperlink"/>
                </w:rPr>
                <w:t xml:space="preserve">Birth event—main indication for caesarean section, code N[N]</w:t>
              </w:r>
            </w:hyperlink>
          </w:p>
          <w:p>
            <w:pPr>
              <w:spacing w:before="0" w:after="0"/>
            </w:pPr>
            <w:r>
              <w:rPr>
                <w:rStyle w:val="row-content"/>
                <w:color w:val="244061"/>
              </w:rPr>
              <w:t xml:space="preserve">       </w:t>
            </w:r>
            <w:hyperlink w:history="true" r:id="R6bc483fb9a7d4331">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d64365afa2547ff">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12048efc86f54e33">
              <w:r>
                <w:rPr>
                  <w:rStyle w:val="Hyperlink"/>
                </w:rPr>
                <w:t xml:space="preserve">Birth event—main indication for caesarean section, code N[N]</w:t>
              </w:r>
            </w:hyperlink>
          </w:p>
          <w:p>
            <w:pPr>
              <w:spacing w:before="0" w:after="0"/>
            </w:pPr>
            <w:r>
              <w:rPr>
                <w:rStyle w:val="row-content"/>
                <w:color w:val="244061"/>
              </w:rPr>
              <w:t xml:space="preserve">       </w:t>
            </w:r>
            <w:hyperlink w:history="true" r:id="Rc19b279fc811445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89d2137691472b">
              <w:r>
                <w:rPr>
                  <w:rStyle w:val="Hyperlink"/>
                </w:rPr>
                <w:t xml:space="preserve">Perinatal NBEDS 2021–22</w:t>
              </w:r>
            </w:hyperlink>
          </w:p>
          <w:p>
            <w:pPr>
              <w:spacing w:before="0" w:after="0"/>
            </w:pPr>
            <w:r>
              <w:rPr>
                <w:rStyle w:val="row-content"/>
                <w:color w:val="244061"/>
              </w:rPr>
              <w:t xml:space="preserve">       </w:t>
            </w:r>
            <w:hyperlink w:history="true" r:id="R5c479e08510a4b3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3323cfadd30b4649">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51382ab8ce864c2c">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f0f6fd65e9ad4a4c">
              <w:r>
                <w:rPr>
                  <w:rStyle w:val="Hyperlink"/>
                </w:rPr>
                <w:t xml:space="preserve">Perinatal NBEDS 2022–23</w:t>
              </w:r>
            </w:hyperlink>
          </w:p>
          <w:p>
            <w:pPr>
              <w:spacing w:before="0" w:after="0"/>
            </w:pPr>
            <w:r>
              <w:rPr>
                <w:rStyle w:val="row-content"/>
                <w:color w:val="244061"/>
              </w:rPr>
              <w:t xml:space="preserve">       </w:t>
            </w:r>
            <w:hyperlink w:history="true" r:id="R1bbb62be8ee043b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9c028340787b4158">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cff0a267b74f4437">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81a8441cef8456c">
              <w:r>
                <w:rPr>
                  <w:rStyle w:val="Hyperlink"/>
                </w:rPr>
                <w:t xml:space="preserve">Perinatal NBEDS 2023–24</w:t>
              </w:r>
            </w:hyperlink>
          </w:p>
          <w:p>
            <w:pPr>
              <w:spacing w:before="0" w:after="0"/>
            </w:pPr>
            <w:r>
              <w:rPr>
                <w:rStyle w:val="row-content"/>
                <w:color w:val="244061"/>
              </w:rPr>
              <w:t xml:space="preserve">       </w:t>
            </w:r>
            <w:hyperlink w:history="true" r:id="R64bb2e6292ca488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5c007b3cc9d94873">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dda9307a14154c1b">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c637b31774a94e12">
              <w:r>
                <w:rPr>
                  <w:rStyle w:val="Hyperlink"/>
                </w:rPr>
                <w:t xml:space="preserve">Perinatal NBEDS 2024–25</w:t>
              </w:r>
            </w:hyperlink>
          </w:p>
          <w:p>
            <w:pPr>
              <w:spacing w:before="0" w:after="0"/>
            </w:pPr>
            <w:r>
              <w:rPr>
                <w:rStyle w:val="row-content"/>
                <w:color w:val="244061"/>
              </w:rPr>
              <w:t xml:space="preserve">       </w:t>
            </w:r>
            <w:hyperlink w:history="true" r:id="Rf089f00d6a82472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90522018fc26448d">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42af2072316b475e">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4009468e6ee842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9a0095e4e4c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09468e6ee8423d" /><Relationship Type="http://schemas.openxmlformats.org/officeDocument/2006/relationships/header" Target="/word/header1.xml" Id="Rfab7b2d83c40463e" /><Relationship Type="http://schemas.openxmlformats.org/officeDocument/2006/relationships/settings" Target="/word/settings.xml" Id="Rd1652ffffcb04071" /><Relationship Type="http://schemas.openxmlformats.org/officeDocument/2006/relationships/styles" Target="/word/styles.xml" Id="R94581f954dc04203" /><Relationship Type="http://schemas.openxmlformats.org/officeDocument/2006/relationships/hyperlink" Target="https://meteor.aihw.gov.au/RegistrationAuthority/12" TargetMode="External" Id="R9428a4a5a517482b" /><Relationship Type="http://schemas.openxmlformats.org/officeDocument/2006/relationships/hyperlink" Target="https://meteor.aihw.gov.au/RegistrationAuthority/15" TargetMode="External" Id="R056e1277c6a248f6" /><Relationship Type="http://schemas.openxmlformats.org/officeDocument/2006/relationships/hyperlink" Target="https://meteor.aihw.gov.au/content/695684" TargetMode="External" Id="R6ef59aff679e4643" /><Relationship Type="http://schemas.openxmlformats.org/officeDocument/2006/relationships/hyperlink" Target="https://meteor.aihw.gov.au/content/733442" TargetMode="External" Id="Rc972f0ecce2b4f06" /><Relationship Type="http://schemas.openxmlformats.org/officeDocument/2006/relationships/hyperlink" Target="https://meteor.aihw.gov.au/content/733449" TargetMode="External" Id="Rf5f0e942a52d45c6" /><Relationship Type="http://schemas.openxmlformats.org/officeDocument/2006/relationships/hyperlink" Target="https://meteor.aihw.gov.au/content/695691" TargetMode="External" Id="Rea461609cbd94e6c" /><Relationship Type="http://schemas.openxmlformats.org/officeDocument/2006/relationships/hyperlink" Target="https://meteor.aihw.gov.au/RegistrationAuthority/12" TargetMode="External" Id="R5687426a6f9944c6" /><Relationship Type="http://schemas.openxmlformats.org/officeDocument/2006/relationships/hyperlink" Target="https://meteor.aihw.gov.au/content/732352" TargetMode="External" Id="R9b1572e571644f06" /><Relationship Type="http://schemas.openxmlformats.org/officeDocument/2006/relationships/hyperlink" Target="https://meteor.aihw.gov.au/RegistrationAuthority/12" TargetMode="External" Id="Ra015b07139c7468b" /><Relationship Type="http://schemas.openxmlformats.org/officeDocument/2006/relationships/hyperlink" Target="https://meteor.aihw.gov.au/content/749920" TargetMode="External" Id="R4a7cfb0a17b64799" /><Relationship Type="http://schemas.openxmlformats.org/officeDocument/2006/relationships/hyperlink" Target="https://meteor.aihw.gov.au/RegistrationAuthority/12" TargetMode="External" Id="R134884c3f8f9468d" /><Relationship Type="http://schemas.openxmlformats.org/officeDocument/2006/relationships/hyperlink" Target="https://meteor.aihw.gov.au/content/762173" TargetMode="External" Id="R8e7442f28d3d4dbb" /><Relationship Type="http://schemas.openxmlformats.org/officeDocument/2006/relationships/hyperlink" Target="https://meteor.aihw.gov.au/RegistrationAuthority/12" TargetMode="External" Id="Rb1700465b8ce4071" /><Relationship Type="http://schemas.openxmlformats.org/officeDocument/2006/relationships/hyperlink" Target="https://meteor.aihw.gov.au/RegistrationAuthority/15" TargetMode="External" Id="Ra3fa04d16b8c4566" /><Relationship Type="http://schemas.openxmlformats.org/officeDocument/2006/relationships/hyperlink" Target="https://meteor.aihw.gov.au/content/733449" TargetMode="External" Id="R5d74142dcb5c4157" /><Relationship Type="http://schemas.openxmlformats.org/officeDocument/2006/relationships/hyperlink" Target="https://meteor.aihw.gov.au/RegistrationAuthority/12" TargetMode="External" Id="R6bc483fb9a7d4331" /><Relationship Type="http://schemas.openxmlformats.org/officeDocument/2006/relationships/hyperlink" Target="https://meteor.aihw.gov.au/RegistrationAuthority/15" TargetMode="External" Id="Rcd64365afa2547ff" /><Relationship Type="http://schemas.openxmlformats.org/officeDocument/2006/relationships/hyperlink" Target="https://meteor.aihw.gov.au/content/695698" TargetMode="External" Id="R12048efc86f54e33" /><Relationship Type="http://schemas.openxmlformats.org/officeDocument/2006/relationships/hyperlink" Target="https://meteor.aihw.gov.au/RegistrationAuthority/12" TargetMode="External" Id="Rc19b279fc811445c" /><Relationship Type="http://schemas.openxmlformats.org/officeDocument/2006/relationships/hyperlink" Target="https://meteor.aihw.gov.au/content/727295" TargetMode="External" Id="R9b89d2137691472b" /><Relationship Type="http://schemas.openxmlformats.org/officeDocument/2006/relationships/hyperlink" Target="https://meteor.aihw.gov.au/RegistrationAuthority/12" TargetMode="External" Id="R5c479e08510a4b35" /><Relationship Type="http://schemas.openxmlformats.org/officeDocument/2006/relationships/hyperlink" Target="https://meteor.aihw.gov.au/content/732352" TargetMode="External" Id="R3323cfadd30b4649" /><Relationship Type="http://schemas.openxmlformats.org/officeDocument/2006/relationships/hyperlink" Target="https://meteor.aihw.gov.au/content/733449" TargetMode="External" Id="R51382ab8ce864c2c" /><Relationship Type="http://schemas.openxmlformats.org/officeDocument/2006/relationships/hyperlink" Target="https://meteor.aihw.gov.au/content/742055" TargetMode="External" Id="Rf0f6fd65e9ad4a4c" /><Relationship Type="http://schemas.openxmlformats.org/officeDocument/2006/relationships/hyperlink" Target="https://meteor.aihw.gov.au/RegistrationAuthority/12" TargetMode="External" Id="R1bbb62be8ee043b1" /><Relationship Type="http://schemas.openxmlformats.org/officeDocument/2006/relationships/hyperlink" Target="https://meteor.aihw.gov.au/content/749920" TargetMode="External" Id="R9c028340787b4158" /><Relationship Type="http://schemas.openxmlformats.org/officeDocument/2006/relationships/hyperlink" Target="https://meteor.aihw.gov.au/content/733449" TargetMode="External" Id="Rcff0a267b74f4437" /><Relationship Type="http://schemas.openxmlformats.org/officeDocument/2006/relationships/hyperlink" Target="https://meteor.aihw.gov.au/content/756064" TargetMode="External" Id="R481a8441cef8456c" /><Relationship Type="http://schemas.openxmlformats.org/officeDocument/2006/relationships/hyperlink" Target="https://meteor.aihw.gov.au/RegistrationAuthority/12" TargetMode="External" Id="R64bb2e6292ca488d" /><Relationship Type="http://schemas.openxmlformats.org/officeDocument/2006/relationships/hyperlink" Target="https://meteor.aihw.gov.au/content/762173" TargetMode="External" Id="R5c007b3cc9d94873" /><Relationship Type="http://schemas.openxmlformats.org/officeDocument/2006/relationships/hyperlink" Target="https://meteor.aihw.gov.au/content/733449" TargetMode="External" Id="Rdda9307a14154c1b" /><Relationship Type="http://schemas.openxmlformats.org/officeDocument/2006/relationships/hyperlink" Target="https://meteor.aihw.gov.au/content/775716" TargetMode="External" Id="Rc637b31774a94e12" /><Relationship Type="http://schemas.openxmlformats.org/officeDocument/2006/relationships/hyperlink" Target="https://meteor.aihw.gov.au/RegistrationAuthority/12" TargetMode="External" Id="Rf089f00d6a824729" /><Relationship Type="http://schemas.openxmlformats.org/officeDocument/2006/relationships/hyperlink" Target="https://meteor.aihw.gov.au/content/762173" TargetMode="External" Id="R90522018fc26448d" /><Relationship Type="http://schemas.openxmlformats.org/officeDocument/2006/relationships/hyperlink" Target="https://meteor.aihw.gov.au/content/733449" TargetMode="External" Id="R42af2072316b475e" /></Relationships>
</file>

<file path=word/_rels/header1.xml.rels>&#65279;<?xml version="1.0" encoding="utf-8"?><Relationships xmlns="http://schemas.openxmlformats.org/package/2006/relationships"><Relationship Type="http://schemas.openxmlformats.org/officeDocument/2006/relationships/image" Target="/media/image.png" Id="R3c89a0095e4e4cc6" /></Relationships>
</file>