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4e979739b47c7"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f0a660dc44082">
              <w:r>
                <w:rPr>
                  <w:rStyle w:val="Hyperlink"/>
                  <w:color w:val="244061"/>
                </w:rPr>
                <w:t xml:space="preserve">AIHW Data Quality Statements</w:t>
              </w:r>
            </w:hyperlink>
            <w:r>
              <w:rPr>
                <w:rStyle w:val="row-content"/>
                <w:color w:val="244061"/>
              </w:rPr>
              <w:t xml:space="preserve">, Standard 06/10/2020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9f0056dcf2bf4081">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8f21fa7975194007">
              <w:r>
                <w:rPr>
                  <w:rStyle w:val="Hyperlink"/>
                </w:rPr>
                <w:t xml:space="preserve">686202</w:t>
              </w:r>
            </w:hyperlink>
            <w:r>
              <w:rPr>
                <w:rStyle w:val="row-content-rich-text"/>
              </w:rPr>
              <w:t xml:space="preserve">). This statement describes the quality of the data provided by participating radiotherapy providers for the period 2018–19.</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2016,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10th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spacing w:after="160"/>
            </w:pPr>
            <w:r>
              <w:rPr>
                <w:rStyle w:val="row-content-rich-text"/>
              </w:rPr>
              <w:t xml:space="preserve">Reporting by radiotherapy providers for this NMDS was mandatory for public providers; private providers participated on a voluntary basis. For 2018–19, data was reported by 100% of radiotherapy sites operating in the reference period.</w:t>
            </w:r>
          </w:p>
          <w:p>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dc500996ff9418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68d8b906071c415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c8d09f5d8694186">
              <w:r>
                <w:rPr>
                  <w:rStyle w:val="Hyperlink"/>
                </w:rPr>
                <w:t xml:space="preserve">Australian Institute of Health and Welfare Act 1987</w:t>
              </w:r>
            </w:hyperlink>
            <w:r>
              <w:rPr>
                <w:rStyle w:val="row-content-rich-text"/>
              </w:rPr>
              <w:t xml:space="preserve">, in conjunction with compliance to the </w:t>
            </w:r>
            <w:hyperlink w:history="true" r:id="Rb8f28f48bc7046f0">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5c3b75440804636">
              <w:r>
                <w:rPr>
                  <w:rStyle w:val="Hyperlink"/>
                </w:rPr>
                <w:t xml:space="preserve">www.aihw.gov.au</w:t>
              </w:r>
            </w:hyperlink>
            <w:r>
              <w:rPr>
                <w:rStyle w:val="row-content-rich-text"/>
              </w:rPr>
              <w:t xml:space="preserve">.</w:t>
            </w:r>
          </w:p>
          <w:p>
            <w:pPr>
              <w:spacing w:after="160"/>
            </w:pPr>
            <w:r>
              <w:rPr>
                <w:rStyle w:val="row-content-rich-text"/>
              </w:rPr>
              <w:t xml:space="preserve">Public providers supplied data used in this report to state and territory health authorities.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2018–19. This includes records for all patients who started a course of radiotherapy between 1 July 2018 and 30 June 2019. These data were first published in October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6acb7cc04a3b480b">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67540df2e3d349de">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Reporting by radiotherapy providers for this NMDS was mandatory for public providers, private providers participated on a voluntary basis.  For 2018–19, all public radiotherapy sites, and all private sites operating in Australia provided data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431 records with negative or missing waiting times, were disregarded in the calculation of waiting times.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emergency courses have not been provided for 2018–19, due to a problem with mapping from local coding systems.</w:t>
            </w:r>
          </w:p>
          <w:p>
            <w:pPr>
              <w:pStyle w:val="ListParagraph"/>
              <w:numPr>
                <w:ilvl w:val="0"/>
                <w:numId w:val="3"/>
              </w:numPr>
            </w:pPr>
            <w:r>
              <w:rPr>
                <w:rStyle w:val="row-content-rich-text"/>
              </w:rPr>
              <w:t xml:space="preserve">Western Australia has also noted the number of emergency courses are low and may not reflect the true count.</w:t>
            </w:r>
          </w:p>
          <w:p>
            <w:pPr>
              <w:pStyle w:val="ListParagraph"/>
              <w:numPr>
                <w:ilvl w:val="0"/>
                <w:numId w:val="3"/>
              </w:numPr>
            </w:pPr>
            <w:r>
              <w:rPr>
                <w:rStyle w:val="row-content-rich-text"/>
              </w:rPr>
              <w:t xml:space="preserve">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fourth year of data collection under NMDS arrangements, though data for 2013–14 and 2014–15 were collated as pilot collection data supported by a data set specification and the 2013–14 to 2018–19 data collections are broadly comparable. It should be noted that participation by private sites rose substantially in the 2015–16 data collection (100%), compared with the 2014–15 collection (76%) and the 2013–14 data collection (47%). Participation by private provider sites in 2016–17 was 100%, in 2017–18 was 93% and in 2018–19 was 100%.</w:t>
            </w:r>
          </w:p>
          <w:p>
            <w:pPr>
              <w:spacing w:after="160"/>
            </w:pPr>
            <w:r>
              <w:rPr>
                <w:rStyle w:val="row-content-rich-text"/>
              </w:rPr>
              <w:t xml:space="preserve">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spacing w:after="160"/>
            </w:pPr>
            <w:r>
              <w:rPr>
                <w:rStyle w:val="row-content-rich-text"/>
              </w:rPr>
              <w:t xml:space="preserve"> </w:t>
            </w:r>
          </w:p>
          <w:p>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d136a03f15438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146593ef14616">
              <w:r>
                <w:rPr>
                  <w:rStyle w:val="Hyperlink"/>
                </w:rPr>
                <w:t xml:space="preserve">National Radiotherapy Waiting Times Database, 2017–18; Quality Statement</w:t>
              </w:r>
            </w:hyperlink>
          </w:p>
          <w:p>
            <w:pPr>
              <w:spacing w:before="0" w:after="0"/>
            </w:pPr>
            <w:r>
              <w:rPr>
                <w:rStyle w:val="row-content"/>
                <w:color w:val="244061"/>
              </w:rPr>
              <w:t xml:space="preserve">       </w:t>
            </w:r>
            <w:hyperlink w:history="true" r:id="R4d2a030e39a547ea">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e5274d4a798646d8">
              <w:r>
                <w:rPr>
                  <w:rStyle w:val="Hyperlink"/>
                </w:rPr>
                <w:t xml:space="preserve">Radiotherapy waiting times NMDS 2018-</w:t>
              </w:r>
            </w:hyperlink>
          </w:p>
          <w:p>
            <w:pPr>
              <w:spacing w:before="0" w:after="0"/>
            </w:pPr>
            <w:r>
              <w:rPr>
                <w:rStyle w:val="row-content"/>
                <w:color w:val="244061"/>
              </w:rPr>
              <w:t xml:space="preserve">       </w:t>
            </w:r>
            <w:hyperlink w:history="true" r:id="R4c01138fe5c6404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ce1924cebbc94946">
              <w:r>
                <w:rPr>
                  <w:rStyle w:val="Hyperlink"/>
                </w:rPr>
                <w:t xml:space="preserve">National Radiotherapy Waiting Times Database (NRWTD)</w:t>
              </w:r>
            </w:hyperlink>
            <w:r>
              <w:br/>
            </w:r>
          </w:p>
        </w:tc>
      </w:tr>
    </w:tbl>
    <w:p>
      <w:r>
        <w:br/>
      </w:r>
    </w:p>
    <w:sectPr>
      <w:footerReference xmlns:r="http://schemas.openxmlformats.org/officeDocument/2006/relationships" w:type="default" r:id="Rf90a08660a8d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732790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833fdb2ae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a08660a8d4aa2" /><Relationship Type="http://schemas.openxmlformats.org/officeDocument/2006/relationships/header" Target="/word/header1.xml" Id="R80f27b5d87f14360" /><Relationship Type="http://schemas.openxmlformats.org/officeDocument/2006/relationships/settings" Target="/word/settings.xml" Id="Rff5aaad623c443d3" /><Relationship Type="http://schemas.openxmlformats.org/officeDocument/2006/relationships/styles" Target="/word/styles.xml" Id="R8d94fae8e6be48e2" /><Relationship Type="http://schemas.openxmlformats.org/officeDocument/2006/relationships/hyperlink" Target="https://meteor.aihw.gov.au/RegistrationAuthority/5" TargetMode="External" Id="Rc25f0a660dc44082" /><Relationship Type="http://schemas.openxmlformats.org/officeDocument/2006/relationships/hyperlink" Target="https://meteor.aihw.gov.au/content/598445" TargetMode="External" Id="R9f0056dcf2bf4081" /><Relationship Type="http://schemas.openxmlformats.org/officeDocument/2006/relationships/hyperlink" Target="https://meteor.aihw.gov.au/content/686202" TargetMode="External" Id="R8f21fa7975194007" /><Relationship Type="http://schemas.openxmlformats.org/officeDocument/2006/relationships/numbering" Target="/word/numbering.xml" Id="Rdfedb69dedd54a07" /><Relationship Type="http://schemas.openxmlformats.org/officeDocument/2006/relationships/hyperlink" Target="https://www.legislation.gov.au/Series/C2004A03450" TargetMode="External" Id="R4dc500996ff9418e" /><Relationship Type="http://schemas.openxmlformats.org/officeDocument/2006/relationships/hyperlink" Target="http://www.aihw.gov.au/aihw-board/" TargetMode="External" Id="R68d8b906071c415a" /><Relationship Type="http://schemas.openxmlformats.org/officeDocument/2006/relationships/hyperlink" Target="http://intranet/index.cfm/13%2c591%2c86%2chtml" TargetMode="External" Id="R1c8d09f5d8694186" /><Relationship Type="http://schemas.openxmlformats.org/officeDocument/2006/relationships/hyperlink" Target="https://www.legislation.gov.au/Series/C2004A03712" TargetMode="External" Id="Rb8f28f48bc7046f0" /><Relationship Type="http://schemas.openxmlformats.org/officeDocument/2006/relationships/hyperlink" Target="http://www.aihw.gov.au/" TargetMode="External" Id="R65c3b75440804636" /><Relationship Type="http://schemas.openxmlformats.org/officeDocument/2006/relationships/hyperlink" Target="http://www.aihw.gov.au/" TargetMode="External" Id="R6acb7cc04a3b480b" /><Relationship Type="http://schemas.openxmlformats.org/officeDocument/2006/relationships/hyperlink" Target="https://meteor.aihw.gov.au/content/579304" TargetMode="External" Id="R67540df2e3d349de" /><Relationship Type="http://schemas.openxmlformats.org/officeDocument/2006/relationships/hyperlink" Target="https://meteor.aihw.gov.au/content/246013" TargetMode="External" Id="R06d136a03f154381" /><Relationship Type="http://schemas.openxmlformats.org/officeDocument/2006/relationships/hyperlink" Target="https://meteor.aihw.gov.au/content/718528" TargetMode="External" Id="R95e146593ef14616" /><Relationship Type="http://schemas.openxmlformats.org/officeDocument/2006/relationships/hyperlink" Target="https://meteor.aihw.gov.au/RegistrationAuthority/5" TargetMode="External" Id="R4d2a030e39a547ea" /><Relationship Type="http://schemas.openxmlformats.org/officeDocument/2006/relationships/hyperlink" Target="https://meteor.aihw.gov.au/content/686202" TargetMode="External" Id="Re5274d4a798646d8" /><Relationship Type="http://schemas.openxmlformats.org/officeDocument/2006/relationships/hyperlink" Target="https://meteor.aihw.gov.au/RegistrationAuthority/12" TargetMode="External" Id="R4c01138fe5c6404d" /><Relationship Type="http://schemas.openxmlformats.org/officeDocument/2006/relationships/hyperlink" Target="https://meteor.aihw.gov.au/content/598445" TargetMode="External" Id="Rce1924cebbc94946" /></Relationships>
</file>

<file path=word/_rels/header1.xml.rels>&#65279;<?xml version="1.0" encoding="utf-8"?><Relationships xmlns="http://schemas.openxmlformats.org/package/2006/relationships"><Relationship Type="http://schemas.openxmlformats.org/officeDocument/2006/relationships/image" Target="/media/image.png" Id="R9d6833fdb2ae4359" /></Relationships>
</file>