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0ddf7879514fa8" /></Relationships>
</file>

<file path=word/document.xml><?xml version="1.0" encoding="utf-8"?>
<w:document xmlns:r="http://schemas.openxmlformats.org/officeDocument/2006/relationships" xmlns:w="http://schemas.openxmlformats.org/wordprocessingml/2006/main">
  <w:body>
    <w:p>
      <w:pPr>
        <w:pStyle w:val="Title"/>
      </w:pPr>
      <w:r>
        <w:t>Bowel cancer screening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b3863c18547f3">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f665f74d0bf44782">
              <w:r>
                <w:rPr>
                  <w:rStyle w:val="Hyperlink"/>
                  <w:b/>
                </w:rPr>
                <w:t xml:space="preserve">cancer screening</w:t>
              </w:r>
            </w:hyperlink>
            <w:r>
              <w:rPr>
                <w:rStyle w:val="row-content-rich-text"/>
              </w:rPr>
              <w:t xml:space="preserve"> test cluster comprises a set of standardised data definitions used for monitoring the National </w:t>
            </w:r>
            <w:hyperlink w:tooltip="Comprises cancer of the colon and cancer of the rectum, collectively known as colorectal cancer." w:history="true" r:id="R2c019c2cc314472c">
              <w:r>
                <w:rPr>
                  <w:rStyle w:val="Hyperlink"/>
                  <w:b/>
                </w:rPr>
                <w:t xml:space="preserve">Bowel Cancer</w:t>
              </w:r>
            </w:hyperlink>
            <w:r>
              <w:rPr>
                <w:rStyle w:val="row-content-rich-text"/>
              </w:rPr>
              <w:t xml:space="preserve"> Screening Program (NBCSP). This cluster includes information on people who participated in the NBCSP and undertook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7ca6459742ae4348">
              <w:r>
                <w:rPr>
                  <w:rStyle w:val="Hyperlink"/>
                  <w:b/>
                </w:rPr>
                <w:t xml:space="preserve">disease screening</w:t>
              </w:r>
            </w:hyperlink>
            <w:r>
              <w:rPr>
                <w:rStyle w:val="row-content-rich-text"/>
              </w:rPr>
              <w:t xml:space="preserve"> test.</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or will be participating in bowel cancer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1a09e3620b4209">
              <w:r>
                <w:rPr>
                  <w:rStyle w:val="Hyperlink"/>
                </w:rPr>
                <w:t xml:space="preserve">Bowel cancer screening test cluster</w:t>
              </w:r>
            </w:hyperlink>
          </w:p>
          <w:p>
            <w:pPr>
              <w:spacing w:before="0" w:after="0"/>
            </w:pPr>
            <w:r>
              <w:rPr>
                <w:rStyle w:val="row-content"/>
                <w:color w:val="244061"/>
              </w:rPr>
              <w:t xml:space="preserve">       </w:t>
            </w:r>
            <w:hyperlink w:history="true" r:id="Rbb0a8fdd098140d9">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9d896b9ece46eb">
              <w:r>
                <w:rPr>
                  <w:rStyle w:val="Hyperlink"/>
                </w:rPr>
                <w:t xml:space="preserve">National Bowel Cancer Screening Program NBEDS 2021–22</w:t>
              </w:r>
            </w:hyperlink>
          </w:p>
          <w:p>
            <w:pPr>
              <w:spacing w:before="0" w:after="0"/>
            </w:pPr>
            <w:r>
              <w:rPr>
                <w:rStyle w:val="row-content"/>
                <w:color w:val="244061"/>
              </w:rPr>
              <w:t xml:space="preserve">       </w:t>
            </w:r>
            <w:hyperlink w:history="true" r:id="R67a37a30c942496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0e8e1c8e5ac54f84">
              <w:r>
                <w:rPr>
                  <w:rStyle w:val="Hyperlink"/>
                </w:rPr>
                <w:t xml:space="preserve">Person—cancer screening test indicator, yes/no code N</w:t>
              </w:r>
            </w:hyperlink>
            <w:r>
              <w:rPr>
                <w:rStyle w:val="row-content"/>
              </w:rPr>
              <w:t xml:space="preserve"> data element.</w:t>
            </w:r>
          </w:p>
          <w:p>
            <w:r>
              <w:br/>
            </w:r>
            <w:r>
              <w:br/>
            </w:r>
            <w:hyperlink w:history="true" r:id="R8c1bc890f6954bdf">
              <w:r>
                <w:rPr>
                  <w:rStyle w:val="Hyperlink"/>
                </w:rPr>
                <w:t xml:space="preserve">National Bowel Cancer Screening Program NBEDS 2022–23</w:t>
              </w:r>
            </w:hyperlink>
          </w:p>
          <w:p>
            <w:pPr>
              <w:spacing w:before="0" w:after="0"/>
            </w:pPr>
            <w:r>
              <w:rPr>
                <w:rStyle w:val="row-content"/>
                <w:color w:val="244061"/>
              </w:rPr>
              <w:t xml:space="preserve">       </w:t>
            </w:r>
            <w:hyperlink w:history="true" r:id="R9726abb422044d0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4b7c5c613f744bcc">
              <w:r>
                <w:rPr>
                  <w:rStyle w:val="Hyperlink"/>
                </w:rPr>
                <w:t xml:space="preserve">Person—cancer screening test indicator, yes/no code N</w:t>
              </w:r>
            </w:hyperlink>
            <w:r>
              <w:rPr>
                <w:rStyle w:val="row-content"/>
              </w:rPr>
              <w:t xml:space="preserve"> data element.</w:t>
            </w:r>
          </w:p>
          <w:p>
            <w:r>
              <w:br/>
            </w:r>
            <w:r>
              <w:br/>
            </w:r>
            <w:hyperlink w:history="true" r:id="R77f2fade41664764">
              <w:r>
                <w:rPr>
                  <w:rStyle w:val="Hyperlink"/>
                </w:rPr>
                <w:t xml:space="preserve">National Bowel Cancer Screening Program NBEDS 2023–24</w:t>
              </w:r>
            </w:hyperlink>
          </w:p>
          <w:p>
            <w:pPr>
              <w:spacing w:before="0" w:after="0"/>
            </w:pPr>
            <w:r>
              <w:rPr>
                <w:rStyle w:val="row-content"/>
                <w:color w:val="244061"/>
              </w:rPr>
              <w:t xml:space="preserve">       </w:t>
            </w:r>
            <w:hyperlink w:history="true" r:id="Rf96c3699307545df">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8a73dcb787704616">
              <w:r>
                <w:rPr>
                  <w:rStyle w:val="Hyperlink"/>
                </w:rPr>
                <w:t xml:space="preserve">Person—cancer screening test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3b9d638079d4c0c">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007789702c74c2c">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b70456e36274e6f">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9fdafc877da4348">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75c17b953db44e5">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952c100bd6894a90">
                    <w:r>
                      <w:rPr>
                        <w:rStyle w:val="Hyperlink"/>
                        <w:b/>
                      </w:rPr>
                      <w:t xml:space="preserve">faecal occult blood test</w:t>
                    </w:r>
                  </w:hyperlink>
                  <w:r>
                    <w:t xml:space="preserve"> (FOBT) screening test is:</w:t>
                  </w:r>
                </w:p>
                <w:p>
                  <w:pPr>
                    <w:pStyle w:val="ListParagraph"/>
                    <w:numPr>
                      <w:ilvl w:val="0"/>
                      <w:numId w:val="2"/>
                    </w:numPr>
                  </w:pPr>
                  <w:r>
                    <w:t xml:space="preserve">positive if blood was detected in either sample</w:t>
                  </w:r>
                </w:p>
                <w:p>
                  <w:pPr>
                    <w:pStyle w:val="ListParagraph"/>
                    <w:numPr>
                      <w:ilvl w:val="0"/>
                      <w:numId w:val="2"/>
                    </w:numPr>
                  </w:pPr>
                  <w:r>
                    <w:t xml:space="preserve">negative if blood was not detected in either sample</w:t>
                  </w:r>
                </w:p>
                <w:p>
                  <w:pPr>
                    <w:pStyle w:val="ListParagraph"/>
                    <w:numPr>
                      <w:ilvl w:val="0"/>
                      <w:numId w:val="2"/>
                    </w:numPr>
                  </w:pPr>
                  <w:r>
                    <w:t xml:space="preserve">inconclusive if only one sample was taken and it was negative</w:t>
                  </w:r>
                </w:p>
                <w:p>
                  <w:pPr>
                    <w:pStyle w:val="ListParagraph"/>
                    <w:numPr>
                      <w:ilvl w:val="0"/>
                      <w:numId w:val="2"/>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c364bb26ff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a6c48adac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364bb26ff4763" /><Relationship Type="http://schemas.openxmlformats.org/officeDocument/2006/relationships/header" Target="/word/header1.xml" Id="Rb7786f88bf414444" /><Relationship Type="http://schemas.openxmlformats.org/officeDocument/2006/relationships/settings" Target="/word/settings.xml" Id="Rd2fa2b9091c24575" /><Relationship Type="http://schemas.openxmlformats.org/officeDocument/2006/relationships/styles" Target="/word/styles.xml" Id="R903656f067db482a" /><Relationship Type="http://schemas.openxmlformats.org/officeDocument/2006/relationships/hyperlink" Target="https://meteor.aihw.gov.au/RegistrationAuthority/12" TargetMode="External" Id="R792b3863c18547f3" /><Relationship Type="http://schemas.openxmlformats.org/officeDocument/2006/relationships/hyperlink" Target="https://meteor.aihw.gov.au/content/564066" TargetMode="External" Id="Rf665f74d0bf44782" /><Relationship Type="http://schemas.openxmlformats.org/officeDocument/2006/relationships/hyperlink" Target="https://meteor.aihw.gov.au/content/564023" TargetMode="External" Id="R2c019c2cc314472c" /><Relationship Type="http://schemas.openxmlformats.org/officeDocument/2006/relationships/hyperlink" Target="https://meteor.aihw.gov.au/content/564029" TargetMode="External" Id="R7ca6459742ae4348" /><Relationship Type="http://schemas.openxmlformats.org/officeDocument/2006/relationships/hyperlink" Target="https://meteor.aihw.gov.au/content/722424" TargetMode="External" Id="R2b1a09e3620b4209" /><Relationship Type="http://schemas.openxmlformats.org/officeDocument/2006/relationships/hyperlink" Target="https://meteor.aihw.gov.au/RegistrationAuthority/12" TargetMode="External" Id="Rbb0a8fdd098140d9" /><Relationship Type="http://schemas.openxmlformats.org/officeDocument/2006/relationships/hyperlink" Target="https://meteor.aihw.gov.au/content/727407" TargetMode="External" Id="R819d896b9ece46eb" /><Relationship Type="http://schemas.openxmlformats.org/officeDocument/2006/relationships/hyperlink" Target="https://meteor.aihw.gov.au/RegistrationAuthority/12" TargetMode="External" Id="R67a37a30c9424966" /><Relationship Type="http://schemas.openxmlformats.org/officeDocument/2006/relationships/hyperlink" Target="https://meteor.aihw.gov.au/content/571236" TargetMode="External" Id="R0e8e1c8e5ac54f84" /><Relationship Type="http://schemas.openxmlformats.org/officeDocument/2006/relationships/hyperlink" Target="https://meteor.aihw.gov.au/content/742048" TargetMode="External" Id="R8c1bc890f6954bdf" /><Relationship Type="http://schemas.openxmlformats.org/officeDocument/2006/relationships/hyperlink" Target="https://meteor.aihw.gov.au/RegistrationAuthority/12" TargetMode="External" Id="R9726abb422044d02" /><Relationship Type="http://schemas.openxmlformats.org/officeDocument/2006/relationships/hyperlink" Target="https://meteor.aihw.gov.au/content/732528" TargetMode="External" Id="R4b7c5c613f744bcc" /><Relationship Type="http://schemas.openxmlformats.org/officeDocument/2006/relationships/hyperlink" Target="https://meteor.aihw.gov.au/content/756105" TargetMode="External" Id="R77f2fade41664764" /><Relationship Type="http://schemas.openxmlformats.org/officeDocument/2006/relationships/hyperlink" Target="https://meteor.aihw.gov.au/RegistrationAuthority/12" TargetMode="External" Id="Rf96c3699307545df" /><Relationship Type="http://schemas.openxmlformats.org/officeDocument/2006/relationships/hyperlink" Target="https://meteor.aihw.gov.au/content/732528" TargetMode="External" Id="R8a73dcb787704616" /><Relationship Type="http://schemas.openxmlformats.org/officeDocument/2006/relationships/hyperlink" Target="https://meteor.aihw.gov.au/content/732537" TargetMode="External" Id="Rf3b9d638079d4c0c" /><Relationship Type="http://schemas.openxmlformats.org/officeDocument/2006/relationships/hyperlink" Target="https://meteor.aihw.gov.au/content/529906" TargetMode="External" Id="Ra007789702c74c2c" /><Relationship Type="http://schemas.openxmlformats.org/officeDocument/2006/relationships/hyperlink" Target="https://meteor.aihw.gov.au/content/568129" TargetMode="External" Id="R6b70456e36274e6f" /><Relationship Type="http://schemas.openxmlformats.org/officeDocument/2006/relationships/hyperlink" Target="https://meteor.aihw.gov.au/content/530003" TargetMode="External" Id="Rf9fdafc877da4348" /><Relationship Type="http://schemas.openxmlformats.org/officeDocument/2006/relationships/hyperlink" Target="https://meteor.aihw.gov.au/content/530020" TargetMode="External" Id="Rd75c17b953db44e5" /><Relationship Type="http://schemas.openxmlformats.org/officeDocument/2006/relationships/hyperlink" Target="https://meteor.aihw.gov.au/content/564027" TargetMode="External" Id="R952c100bd6894a90" /><Relationship Type="http://schemas.openxmlformats.org/officeDocument/2006/relationships/numbering" Target="/word/numbering.xml" Id="Rf23401d6972e428a" /></Relationships>
</file>

<file path=word/_rels/header1.xml.rels>&#65279;<?xml version="1.0" encoding="utf-8"?><Relationships xmlns="http://schemas.openxmlformats.org/package/2006/relationships"><Relationship Type="http://schemas.openxmlformats.org/officeDocument/2006/relationships/image" Target="/media/image.png" Id="Rec7a6c48adac4f8a" /></Relationships>
</file>