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0fc15b2e614804" /></Relationships>
</file>

<file path=word/document.xml><?xml version="1.0" encoding="utf-8"?>
<w:document xmlns:r="http://schemas.openxmlformats.org/officeDocument/2006/relationships" xmlns:w="http://schemas.openxmlformats.org/wordprocessingml/2006/main">
  <w:body>
    <w:p>
      <w:pPr>
        <w:pStyle w:val="Title"/>
      </w:pPr>
      <w:r>
        <w:t>Person—Indigenous health assessment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health assessment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83d466c7164938">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938c54290e40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da041e6990242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d25d0fcd70a4c1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fcc9ef99ef4387">
              <w:r>
                <w:rPr>
                  <w:rStyle w:val="Hyperlink"/>
                </w:rPr>
                <w:t xml:space="preserve">Indigenous health assessment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8060341e3d3462b">
              <w:r>
                <w:rPr>
                  <w:rStyle w:val="Hyperlink"/>
                </w:rPr>
                <w:t xml:space="preserve">Person—Aboriginal and Torres Strait Islander peoples health assessment type </w:t>
              </w:r>
            </w:hyperlink>
          </w:p>
          <w:p>
            <w:pPr>
              <w:spacing w:before="0" w:after="0"/>
            </w:pPr>
            <w:r>
              <w:rPr>
                <w:rStyle w:val="row-content"/>
                <w:color w:val="244061"/>
              </w:rPr>
              <w:t xml:space="preserve">       </w:t>
            </w:r>
            <w:hyperlink w:history="true" r:id="Rd88c57cfae544861">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2c5e8eddf648d7">
              <w:r>
                <w:rPr>
                  <w:rStyle w:val="Hyperlink"/>
                </w:rPr>
                <w:t xml:space="preserve">Person—Indigenous health assessment type, code N</w:t>
              </w:r>
            </w:hyperlink>
          </w:p>
          <w:p>
            <w:pPr>
              <w:spacing w:before="0" w:after="0"/>
            </w:pPr>
            <w:r>
              <w:rPr>
                <w:rStyle w:val="row-content"/>
                <w:color w:val="244061"/>
              </w:rPr>
              <w:t xml:space="preserve">       </w:t>
            </w:r>
            <w:hyperlink w:history="true" r:id="R15c069e9fe314e56">
              <w:r>
                <w:rPr>
                  <w:rStyle w:val="Hyperlink"/>
                  <w:color w:val="244061"/>
                </w:rPr>
                <w:t xml:space="preserve">Indigenous</w:t>
              </w:r>
            </w:hyperlink>
            <w:r>
              <w:rPr>
                <w:rStyle w:val="row-content"/>
                <w:color w:val="244061"/>
              </w:rPr>
              <w:t xml:space="preserve">, Superseded 18/12/2023</w:t>
            </w:r>
          </w:p>
          <w:p>
            <w:r>
              <w:br/>
            </w:r>
            <w:hyperlink w:history="true" r:id="Rd52c51b74efc4213">
              <w:r>
                <w:rPr>
                  <w:rStyle w:val="Hyperlink"/>
                </w:rPr>
                <w:t xml:space="preserve">Person—Indigenous health assessment type, code N</w:t>
              </w:r>
            </w:hyperlink>
          </w:p>
          <w:p>
            <w:pPr>
              <w:spacing w:before="0" w:after="0"/>
            </w:pPr>
            <w:r>
              <w:rPr>
                <w:rStyle w:val="row-content"/>
                <w:color w:val="244061"/>
              </w:rPr>
              <w:t xml:space="preserve">       </w:t>
            </w:r>
            <w:hyperlink w:history="true" r:id="Rcad2404398f240ad">
              <w:r>
                <w:rPr>
                  <w:rStyle w:val="Hyperlink"/>
                  <w:color w:val="244061"/>
                </w:rPr>
                <w:t xml:space="preserve">Indigenous</w:t>
              </w:r>
            </w:hyperlink>
            <w:r>
              <w:rPr>
                <w:rStyle w:val="row-content"/>
                <w:color w:val="244061"/>
              </w:rPr>
              <w:t xml:space="preserve">, Superseded 25/02/2024</w:t>
            </w:r>
          </w:p>
          <w:p>
            <w:r>
              <w:br/>
            </w:r>
          </w:p>
        </w:tc>
      </w:tr>
    </w:tbl>
    <w:p>
      <w:r>
        <w:br/>
      </w:r>
      <w:r>
        <w:br/>
      </w:r>
    </w:p>
    <w:sectPr>
      <w:footerReference xmlns:r="http://schemas.openxmlformats.org/officeDocument/2006/relationships" w:type="default" r:id="R8f145cb59586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6852a7ff6242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145cb5958648f0" /><Relationship Type="http://schemas.openxmlformats.org/officeDocument/2006/relationships/header" Target="/word/header1.xml" Id="R909daa31d86d4cd8" /><Relationship Type="http://schemas.openxmlformats.org/officeDocument/2006/relationships/settings" Target="/word/settings.xml" Id="R6b03f7c34fd24f7f" /><Relationship Type="http://schemas.openxmlformats.org/officeDocument/2006/relationships/styles" Target="/word/styles.xml" Id="R7aa0b3629df149fc" /><Relationship Type="http://schemas.openxmlformats.org/officeDocument/2006/relationships/hyperlink" Target="https://meteor.aihw.gov.au/RegistrationAuthority/6" TargetMode="External" Id="R9983d466c7164938" /><Relationship Type="http://schemas.openxmlformats.org/officeDocument/2006/relationships/hyperlink" Target="https://meteor.aihw.gov.au/content/268955" TargetMode="External" Id="Rdc938c54290e4049" /><Relationship Type="http://schemas.openxmlformats.org/officeDocument/2006/relationships/hyperlink" Target="https://www.ag.gov.au/Publications/Pages/AustralianGovernmentGuidelinesontheRecognitionofSexandGender.aspx" TargetMode="External" Id="Rcda041e699024232" /><Relationship Type="http://schemas.openxmlformats.org/officeDocument/2006/relationships/hyperlink" Target="http://abs.gov.au/AUSSTATS/abs@.nsf/Lookup/1200.0.55.012Main+Features12016?OpenDocument" TargetMode="External" Id="R5d25d0fcd70a4c13" /><Relationship Type="http://schemas.openxmlformats.org/officeDocument/2006/relationships/hyperlink" Target="https://meteor.aihw.gov.au/content/731664" TargetMode="External" Id="R37fcc9ef99ef4387" /><Relationship Type="http://schemas.openxmlformats.org/officeDocument/2006/relationships/hyperlink" Target="https://meteor.aihw.gov.au/content/788408" TargetMode="External" Id="Rd8060341e3d3462b" /><Relationship Type="http://schemas.openxmlformats.org/officeDocument/2006/relationships/hyperlink" Target="https://meteor.aihw.gov.au/RegistrationAuthority/6" TargetMode="External" Id="Rd88c57cfae544861" /><Relationship Type="http://schemas.openxmlformats.org/officeDocument/2006/relationships/hyperlink" Target="https://meteor.aihw.gov.au/content/731682" TargetMode="External" Id="R452c5e8eddf648d7" /><Relationship Type="http://schemas.openxmlformats.org/officeDocument/2006/relationships/hyperlink" Target="https://meteor.aihw.gov.au/RegistrationAuthority/6" TargetMode="External" Id="R15c069e9fe314e56" /><Relationship Type="http://schemas.openxmlformats.org/officeDocument/2006/relationships/hyperlink" Target="https://meteor.aihw.gov.au/content/782805" TargetMode="External" Id="Rd52c51b74efc4213" /><Relationship Type="http://schemas.openxmlformats.org/officeDocument/2006/relationships/hyperlink" Target="https://meteor.aihw.gov.au/RegistrationAuthority/6" TargetMode="External" Id="Rcad2404398f240ad" /></Relationships>
</file>

<file path=word/_rels/header1.xml.rels>&#65279;<?xml version="1.0" encoding="utf-8"?><Relationships xmlns="http://schemas.openxmlformats.org/package/2006/relationships"><Relationship Type="http://schemas.openxmlformats.org/officeDocument/2006/relationships/image" Target="/media/image.png" Id="R4d6852a7ff6242cc" /></Relationships>
</file>