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649f22eedbc4f9f" /></Relationships>
</file>

<file path=word/document.xml><?xml version="1.0" encoding="utf-8"?>
<w:document xmlns:r="http://schemas.openxmlformats.org/officeDocument/2006/relationships" xmlns:w="http://schemas.openxmlformats.org/wordprocessingml/2006/main">
  <w:body>
    <w:p>
      <w:pPr>
        <w:pStyle w:val="Title"/>
      </w:pPr>
      <w:r>
        <w:t>Hospital teaching and training activities cluster</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Hospital teaching and training activities cluster</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Set Specification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731538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d74c0ec40e3a43ed">
              <w:r>
                <w:rPr>
                  <w:rStyle w:val="Hyperlink"/>
                  <w:color w:val="244061"/>
                </w:rPr>
                <w:t xml:space="preserve">Health</w:t>
              </w:r>
            </w:hyperlink>
            <w:r>
              <w:rPr>
                <w:rStyle w:val="row-content"/>
                <w:color w:val="244061"/>
              </w:rPr>
              <w:t xml:space="preserve">, Standard 05/02/2021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DSS type:</w:t>
            </w:r>
          </w:p>
        </w:tc>
        <w:tc>
          <w:tcPr>
            <w:tcBorders>
              <w:top w:val="none" w:color="000000" w:sz="0"/>
              <w:left w:val="none" w:color="000000" w:sz="0"/>
              <w:bottom w:val="none" w:color="000000" w:sz="0"/>
              <w:right w:val="none" w:color="000000" w:sz="0"/>
            </w:tcBorders>
            <w:vAlign w:val="top"/>
          </w:tcPr>
          <w:p>
            <w:pPr/>
            <w:r>
              <w:rPr>
                <w:rStyle w:val="row-content-rich-text"/>
              </w:rPr>
              <w:t xml:space="preserve">Data Element Cluster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Scope: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Hospital teaching and training activities cluster describes teaching and training activity funded by the states and territories and undertaken within a public hospital service.</w:t>
            </w:r>
          </w:p>
          <w:p>
            <w:pPr/>
            <w:r>
              <w:rPr>
                <w:rStyle w:val="row-content-rich-text"/>
              </w:rPr>
              <w:t xml:space="preserve">The scope of the cluster is establishment or </w:t>
            </w:r>
            <w:hyperlink w:tooltip="One of a number of separate legal entities established by each Australian state/territory government in order to devolve operational management for public hospitals, and accountability for local service delivery, to the local level.&#10;Local Hospital Netw..." w:history="true" r:id="R4b06fe5ea8944b9b">
              <w:r>
                <w:rPr>
                  <w:rStyle w:val="Hyperlink"/>
                  <w:b/>
                </w:rPr>
                <w:t xml:space="preserve">Local Hospital Network</w:t>
              </w:r>
            </w:hyperlink>
            <w:r>
              <w:rPr>
                <w:rStyle w:val="row-content-rich-text"/>
              </w:rPr>
              <w:t xml:space="preserve"> level data on teaching and training activities which occur in </w:t>
            </w:r>
            <w:hyperlink w:tooltip="A method of funding health services based on amount and type of activity." w:history="true" r:id="Raa3182fa5f814d75">
              <w:r>
                <w:rPr>
                  <w:rStyle w:val="Hyperlink"/>
                  <w:b/>
                </w:rPr>
                <w:t xml:space="preserve">activity based funded</w:t>
              </w:r>
            </w:hyperlink>
            <w:r>
              <w:rPr>
                <w:rStyle w:val="row-content-rich-text"/>
              </w:rPr>
              <w:t xml:space="preserve"> hospitals.</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Statistical unit:</w:t>
            </w:r>
          </w:p>
        </w:tc>
        <w:tc>
          <w:tcPr>
            <w:tcBorders>
              <w:top w:val="none" w:color="000000" w:sz="0"/>
              <w:left w:val="none" w:color="000000" w:sz="0"/>
              <w:bottom w:val="none" w:color="000000" w:sz="0"/>
              <w:right w:val="none" w:color="000000" w:sz="0"/>
            </w:tcBorders>
            <w:vAlign w:val="top"/>
          </w:tcPr>
          <w:p>
            <w:pPr/>
            <w:r>
              <w:rPr>
                <w:rStyle w:val="row-content-rich-text"/>
              </w:rPr>
              <w:t xml:space="preserve">Health Professionals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Independent Hospital Pricing Authority</w:t>
            </w:r>
          </w:p>
          <w:p>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2e534220e6ab4112">
              <w:r>
                <w:rPr>
                  <w:rStyle w:val="Hyperlink"/>
                </w:rPr>
                <w:t xml:space="preserve">Hospital teaching and training activities cluster</w:t>
              </w:r>
            </w:hyperlink>
          </w:p>
          <w:p>
            <w:pPr>
              <w:pStyle w:val="registration-status"/>
              <w:spacing w:before="0" w:after="0"/>
            </w:pPr>
            <w:hyperlink w:history="true" r:id="Rfbaabe85a3bc4c87">
              <w:r>
                <w:rPr>
                  <w:rStyle w:val="Hyperlink"/>
                  <w:color w:val="244061"/>
                </w:rPr>
                <w:t xml:space="preserve">Health</w:t>
              </w:r>
            </w:hyperlink>
            <w:r>
              <w:rPr>
                <w:rStyle w:val="row-content"/>
                <w:color w:val="244061"/>
              </w:rPr>
              <w:t xml:space="preserve">, Superseded 05/02/2021</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c4ecb5d52a774dc9">
              <w:r>
                <w:rPr>
                  <w:rStyle w:val="Hyperlink"/>
                </w:rPr>
                <w:t xml:space="preserve">Hospital teaching, training and research activities NBEDS 2021–22</w:t>
              </w:r>
            </w:hyperlink>
          </w:p>
          <w:p>
            <w:pPr>
              <w:pStyle w:val="registration-status"/>
              <w:spacing w:before="0" w:after="0"/>
            </w:pPr>
            <w:hyperlink w:history="true" r:id="R3c34dbc45ba34e49">
              <w:r>
                <w:rPr>
                  <w:rStyle w:val="Hyperlink"/>
                  <w:color w:val="244061"/>
                </w:rPr>
                <w:t xml:space="preserve">Health</w:t>
              </w:r>
            </w:hyperlink>
            <w:r>
              <w:rPr>
                <w:rStyle w:val="row-content"/>
                <w:color w:val="244061"/>
              </w:rPr>
              <w:t xml:space="preserve">, Superseded 13/10/2021</w:t>
            </w:r>
          </w:p>
          <w:p>
            <w:r>
              <w:rPr>
                <w:rStyle w:val="row-content"/>
                <w:b/>
                <w:i/>
              </w:rPr>
              <w:t xml:space="preserve">Implementation start date: </w:t>
            </w:r>
            <w:r>
              <w:rPr>
                <w:rStyle w:val="row-content"/>
              </w:rPr>
              <w:t xml:space="preserve">01/07/2021</w:t>
            </w:r>
            <w:r>
              <w:br/>
            </w:r>
            <w:r>
              <w:rPr>
                <w:rStyle w:val="row-content"/>
                <w:b/>
                <w:i/>
              </w:rPr>
              <w:t xml:space="preserve">Implementation end date: </w:t>
            </w:r>
            <w:r>
              <w:rPr>
                <w:rStyle w:val="row-content"/>
              </w:rPr>
              <w:t xml:space="preserve">30/06/2022</w:t>
            </w:r>
            <w:r>
              <w:br/>
            </w:r>
            <w:r>
              <w:rPr>
                <w:rStyle w:val="row-content"/>
                <w:b/>
                <w:i/>
              </w:rPr>
              <w:t xml:space="preserve">Conditional obligation: </w:t>
            </w:r>
          </w:p>
          <w:p>
            <w:r>
              <w:rPr>
                <w:rStyle w:val="row-content"/>
              </w:rPr>
              <w:t xml:space="preserve">The data elements in this data element cluster are only required to be reported for establishments or Local Hospital Networks able to collect data on health professional teaching and training activity.</w:t>
            </w:r>
          </w:p>
          <w:p>
            <w:r>
              <w:br/>
            </w:r>
            <w:r>
              <w:br/>
            </w:r>
            <w:hyperlink w:history="true" r:id="R034182604fc04a8b">
              <w:r>
                <w:rPr>
                  <w:rStyle w:val="Hyperlink"/>
                </w:rPr>
                <w:t xml:space="preserve">Hospital teaching, training and research activities NBEDS 2022–23</w:t>
              </w:r>
            </w:hyperlink>
          </w:p>
          <w:p>
            <w:pPr>
              <w:pStyle w:val="registration-status"/>
              <w:spacing w:before="0" w:after="0"/>
            </w:pPr>
            <w:hyperlink w:history="true" r:id="Rbfe5269e3c3245f6">
              <w:r>
                <w:rPr>
                  <w:rStyle w:val="Hyperlink"/>
                  <w:color w:val="244061"/>
                </w:rPr>
                <w:t xml:space="preserve">Health</w:t>
              </w:r>
            </w:hyperlink>
            <w:r>
              <w:rPr>
                <w:rStyle w:val="row-content"/>
                <w:color w:val="244061"/>
              </w:rPr>
              <w:t xml:space="preserve">, Superseded 20/12/2022</w:t>
            </w:r>
          </w:p>
          <w:p>
            <w:r>
              <w:rPr>
                <w:rStyle w:val="row-content"/>
                <w:b/>
                <w:i/>
              </w:rPr>
              <w:t xml:space="preserve">Implementation start date: </w:t>
            </w:r>
            <w:r>
              <w:rPr>
                <w:rStyle w:val="row-content"/>
              </w:rPr>
              <w:t xml:space="preserve">01/07/2022</w:t>
            </w:r>
            <w:r>
              <w:br/>
            </w:r>
            <w:r>
              <w:rPr>
                <w:rStyle w:val="row-content"/>
                <w:b/>
                <w:i/>
              </w:rPr>
              <w:t xml:space="preserve">Implementation end date: </w:t>
            </w:r>
            <w:r>
              <w:rPr>
                <w:rStyle w:val="row-content"/>
              </w:rPr>
              <w:t xml:space="preserve">30/06/2023</w:t>
            </w:r>
            <w:r>
              <w:br/>
            </w:r>
            <w:r>
              <w:rPr>
                <w:rStyle w:val="row-content"/>
                <w:b/>
                <w:i/>
              </w:rPr>
              <w:t xml:space="preserve">Conditional obligation: </w:t>
            </w:r>
          </w:p>
          <w:p>
            <w:r>
              <w:rPr>
                <w:rStyle w:val="row-content"/>
              </w:rPr>
              <w:t xml:space="preserve">The data elements in this data element cluster are only required to be reported for establishments or Local Hospital Networks able to collect data on health professional teaching and training activity.</w:t>
            </w:r>
          </w:p>
          <w:p>
            <w:r>
              <w:br/>
            </w:r>
            <w:r>
              <w:br/>
            </w:r>
            <w:hyperlink w:history="true" r:id="R8a8e308531054714">
              <w:r>
                <w:rPr>
                  <w:rStyle w:val="Hyperlink"/>
                </w:rPr>
                <w:t xml:space="preserve">Hospital teaching, training and research activities NBEDS 2023–24</w:t>
              </w:r>
            </w:hyperlink>
          </w:p>
          <w:p>
            <w:pPr>
              <w:pStyle w:val="registration-status"/>
              <w:spacing w:before="0" w:after="0"/>
            </w:pPr>
            <w:hyperlink w:history="true" r:id="R7a2551bd27f44abb">
              <w:r>
                <w:rPr>
                  <w:rStyle w:val="Hyperlink"/>
                  <w:color w:val="244061"/>
                </w:rPr>
                <w:t xml:space="preserve">Health</w:t>
              </w:r>
            </w:hyperlink>
            <w:r>
              <w:rPr>
                <w:rStyle w:val="row-content"/>
                <w:color w:val="244061"/>
              </w:rPr>
              <w:t xml:space="preserve">, Superseded 06/12/2023</w:t>
            </w:r>
          </w:p>
          <w:p>
            <w:r>
              <w:rPr>
                <w:rStyle w:val="row-content"/>
                <w:b/>
                <w:i/>
              </w:rPr>
              <w:t xml:space="preserve">Implementation start date: </w:t>
            </w:r>
            <w:r>
              <w:rPr>
                <w:rStyle w:val="row-content"/>
              </w:rPr>
              <w:t xml:space="preserve">01/07/2023</w:t>
            </w:r>
            <w:r>
              <w:br/>
            </w:r>
            <w:r>
              <w:rPr>
                <w:rStyle w:val="row-content"/>
                <w:b/>
                <w:i/>
              </w:rPr>
              <w:t xml:space="preserve">Implementation end date: </w:t>
            </w:r>
            <w:r>
              <w:rPr>
                <w:rStyle w:val="row-content"/>
              </w:rPr>
              <w:t xml:space="preserve">30/06/2024</w:t>
            </w:r>
            <w:r>
              <w:br/>
            </w:r>
            <w:r>
              <w:rPr>
                <w:rStyle w:val="row-content"/>
                <w:b/>
                <w:i/>
              </w:rPr>
              <w:t xml:space="preserve">Conditional obligation: </w:t>
            </w:r>
          </w:p>
          <w:p>
            <w:r>
              <w:rPr>
                <w:rStyle w:val="row-content"/>
              </w:rPr>
              <w:t xml:space="preserve">The data elements in this data element cluster are only required to be reported for establishments or Local Hospital Networks able to collect data on health professional teaching and training activity.</w:t>
            </w:r>
          </w:p>
          <w:p>
            <w:r>
              <w:br/>
            </w:r>
            <w:r>
              <w:br/>
            </w:r>
            <w:hyperlink w:history="true" r:id="Ra375a97d135c4e7d">
              <w:r>
                <w:rPr>
                  <w:rStyle w:val="Hyperlink"/>
                </w:rPr>
                <w:t xml:space="preserve">Hospital teaching, training and research activities NBEDS 2024–25</w:t>
              </w:r>
            </w:hyperlink>
          </w:p>
          <w:p>
            <w:pPr>
              <w:pStyle w:val="registration-status"/>
              <w:spacing w:before="0" w:after="0"/>
            </w:pPr>
            <w:hyperlink w:history="true" r:id="Rd08e809564ba4116">
              <w:r>
                <w:rPr>
                  <w:rStyle w:val="Hyperlink"/>
                  <w:color w:val="244061"/>
                </w:rPr>
                <w:t xml:space="preserve">Health</w:t>
              </w:r>
            </w:hyperlink>
            <w:r>
              <w:rPr>
                <w:rStyle w:val="row-content"/>
                <w:color w:val="244061"/>
              </w:rPr>
              <w:t xml:space="preserve">, Standard 06/12/2023</w:t>
            </w:r>
          </w:p>
          <w:p>
            <w:r>
              <w:rPr>
                <w:rStyle w:val="row-content"/>
                <w:b/>
                <w:i/>
              </w:rPr>
              <w:t xml:space="preserve">Implementation start date: </w:t>
            </w:r>
            <w:r>
              <w:rPr>
                <w:rStyle w:val="row-content"/>
              </w:rPr>
              <w:t xml:space="preserve">01/07/2024</w:t>
            </w:r>
            <w:r>
              <w:br/>
            </w:r>
            <w:r>
              <w:rPr>
                <w:rStyle w:val="row-content"/>
                <w:b/>
                <w:i/>
              </w:rPr>
              <w:t xml:space="preserve">Implementation end date: </w:t>
            </w:r>
            <w:r>
              <w:rPr>
                <w:rStyle w:val="row-content"/>
              </w:rPr>
              <w:t xml:space="preserve">30/06/2025</w:t>
            </w:r>
            <w:r>
              <w:br/>
            </w:r>
            <w:r>
              <w:rPr>
                <w:rStyle w:val="row-content"/>
                <w:b/>
                <w:i/>
              </w:rPr>
              <w:t xml:space="preserve">Conditional obligation: </w:t>
            </w:r>
          </w:p>
          <w:p>
            <w:r>
              <w:rPr>
                <w:rStyle w:val="row-content"/>
              </w:rPr>
              <w:t xml:space="preserve">The data elements in this data element cluster are only required to be reported for establishments or Local Hospital Networks able to collect data on health professional teaching and training activity.</w:t>
            </w:r>
          </w:p>
          <w:p>
            <w:r>
              <w:br/>
            </w:r>
            <w:r>
              <w:br/>
            </w:r>
          </w:p>
        </w:tc>
      </w:tr>
    </w:tbl>
    <w:p/>
    <w:tbl>
      <w:tblPr>
        <w:tblStyle w:val="TableGrid"/>
        <w:tblW w:w="0" w:type="auto"/>
      </w:tblPr>
      <w:tblGrid>
        <w:gridCol/>
      </w:tblGrid>
      <w:tr>
        <w:trPr/>
        <w:tc>
          <w:tcPr>
            <w:tcBorders>
              <w:top w:val="none" w:color="000000" w:sz="0"/>
              <w:left w:val="none" w:color="000000" w:sz="0"/>
              <w:bottom w:val="none" w:color="000000" w:sz="0"/>
              <w:right w:val="none" w:color="000000" w:sz="0"/>
            </w:tcBorders>
            <w:vAlign w:val="top"/>
            <w:tcMar>
              <w:top w:w="200"/>
              <w:bottom w:w="100"/>
            </w:tcMar>
          </w:tcPr>
          <w:p>
            <w:pPr>
              <w:pStyle w:val="Heading3"/>
            </w:pPr>
            <w:r>
              <w:t xml:space="preserve">Metadata items in this Data Set Specification</w:t>
            </w:r>
            <w:r>
              <w:t xml:space="preserve"> </w:t>
            </w:r>
          </w:p>
        </w:tc>
      </w:tr>
      <w:tr>
        <w:trPr/>
        <w:tc>
          <w:tcPr>
            <w:tcBorders>
              <w:top w:val="none" w:color="000000" w:sz="0"/>
              <w:left w:val="none" w:color="000000" w:sz="0"/>
              <w:bottom w:val="none" w:color="000000" w:sz="0"/>
              <w:right w:val="none" w:color="000000" w:sz="0"/>
            </w:tcBorders>
            <w:vAlign w:val="top"/>
          </w:tcPr>
          <w:tbl>
            <w:tblPr>
              <w:tblStyle w:val="TableGrid"/>
              <w:tblW w:w="0" w:type="auto"/>
              <w:tblCellMar>
                <w:top w:w="0" w:type="dxa"/>
              </w:tblCellMar>
            </w:tblPr>
            <w:tblGrid>
              <w:gridCol/>
              <w:gridCol/>
              <w:gridCol/>
              <w:gridCol/>
            </w:tblGrid>
            <w:tr>
              <w:trPr/>
              <w:tc>
                <w:tcPr>
                  <w:tcBorders>
                    <w:top w:val="none" w:color="000000" w:sz="0"/>
                    <w:left w:val="none" w:color="000000" w:sz="0"/>
                    <w:bottom w:val="none" w:color="000000" w:sz="0"/>
                    <w:right w:val="none" w:color="000000" w:sz="0"/>
                  </w:tcBorders>
                  <w:vAlign w:val="top"/>
                </w:tcPr>
                <w:p>
                  <w:r>
                    <w:t xml:space="preserve">Seq No.</w:t>
                  </w:r>
                </w:p>
              </w:tc>
              <w:tc>
                <w:tcPr>
                  <w:tcBorders>
                    <w:top w:val="none" w:color="000000" w:sz="0"/>
                    <w:left w:val="none" w:color="000000" w:sz="0"/>
                    <w:bottom w:val="none" w:color="000000" w:sz="0"/>
                    <w:right w:val="none" w:color="000000" w:sz="0"/>
                  </w:tcBorders>
                  <w:vAlign w:val="top"/>
                </w:tcPr>
                <w:p>
                  <w:r>
                    <w:t xml:space="preserve">Metadata item</w:t>
                  </w:r>
                </w:p>
              </w:tc>
              <w:tc>
                <w:tcPr>
                  <w:tcBorders>
                    <w:top w:val="none" w:color="000000" w:sz="0"/>
                    <w:left w:val="none" w:color="000000" w:sz="0"/>
                    <w:bottom w:val="none" w:color="000000" w:sz="0"/>
                    <w:right w:val="none" w:color="000000" w:sz="0"/>
                  </w:tcBorders>
                  <w:vAlign w:val="top"/>
                </w:tcPr>
                <w:p>
                  <w:r>
                    <w:t xml:space="preserve">Obligation</w:t>
                  </w:r>
                </w:p>
              </w:tc>
              <w:tc>
                <w:tcPr>
                  <w:tcBorders>
                    <w:top w:val="none" w:color="000000" w:sz="0"/>
                    <w:left w:val="none" w:color="000000" w:sz="0"/>
                    <w:bottom w:val="none" w:color="000000" w:sz="0"/>
                    <w:right w:val="none" w:color="000000" w:sz="0"/>
                  </w:tcBorders>
                  <w:vAlign w:val="top"/>
                </w:tcPr>
                <w:p>
                  <w:r>
                    <w:t xml:space="preserve">Max occurs</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7573127a5f154104">
                    <w:r>
                      <w:rPr>
                        <w:rStyle w:val="Hyperlink"/>
                      </w:rPr>
                      <w:t xml:space="preserve">Establishment—full-time equivalent health professional trainees, total staff N[NNN{.N}]</w:t>
                    </w:r>
                  </w:hyperlink>
                </w:p>
                <w:p>
                  <w:r>
                    <w:rPr>
                      <w:b/>
                      <w:i/>
                      <w:color w:val="333333"/>
                    </w:rPr>
                    <w:t xml:space="preserve">Conditional obligation:</w:t>
                  </w:r>
                </w:p>
                <w:p>
                  <w:r>
                    <w:t xml:space="preserve">Data is only required to be reported to this data element for reporting activity for health professional graduates or postgraduate or vocational trainees.</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355ec778abe44ef9">
                    <w:r>
                      <w:rPr>
                        <w:rStyle w:val="Hyperlink"/>
                      </w:rPr>
                      <w:t xml:space="preserve">Establishment—student clinical placement hours, total N(7)</w:t>
                    </w:r>
                  </w:hyperlink>
                </w:p>
                <w:p>
                  <w:r>
                    <w:rPr>
                      <w:b/>
                      <w:i/>
                      <w:color w:val="333333"/>
                    </w:rPr>
                    <w:t xml:space="preserve">Conditional obligation:</w:t>
                  </w:r>
                </w:p>
                <w:p>
                  <w:r>
                    <w:t xml:space="preserve">Data is only required to be reported to this data element when used for reporting pre-entry trainee or student activity.</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4161bb825ec94fa3">
                    <w:r>
                      <w:rPr>
                        <w:rStyle w:val="Hyperlink"/>
                      </w:rPr>
                      <w:t xml:space="preserve">Health professional trainee—area of clinical focus, code NNN.NNN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71e3ed5dd4b4443b">
                    <w:r>
                      <w:rPr>
                        <w:rStyle w:val="Hyperlink"/>
                      </w:rPr>
                      <w:t xml:space="preserve">Health professional trainee—level of education qualification currently enrolled in,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d0b70d3819e642d1">
                    <w:r>
                      <w:rPr>
                        <w:rStyle w:val="Hyperlink"/>
                      </w:rPr>
                      <w:t xml:space="preserve">Health professional trainee—principal qualified profession, health group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eeff5112dd2c448e">
                    <w:r>
                      <w:rPr>
                        <w:rStyle w:val="Hyperlink"/>
                      </w:rPr>
                      <w:t xml:space="preserve">Health professional trainee—registered training program, year code 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49348c3580344a11">
                    <w:r>
                      <w:rPr>
                        <w:rStyle w:val="Hyperlink"/>
                      </w:rPr>
                      <w:t xml:space="preserve">Health professional trainee—stage of training,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bl>
          <w:p/>
        </w:tc>
      </w:tr>
    </w:tbl>
    <w:p>
      <w:r>
        <w:br/>
      </w:r>
    </w:p>
    <w:sectPr>
      <w:footerReference xmlns:r="http://schemas.openxmlformats.org/officeDocument/2006/relationships" w:type="default" r:id="R231a6d3c10fd4d57"/>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731538</w:t>
    </w:r>
    <w:r>
      <w:ptab w:alignment="right" w:relativeTo="margin" w:leader="none"/>
    </w:r>
    <w:r>
      <w:t xml:space="preserve">Page </w:t>
    </w:r>
    <w:fldSimple w:instr="PAGE"/>
    <w:r>
      <w:t xml:space="preserve"> of </w:t>
    </w:r>
    <w:fldSimple w:instr="NUMPAGES"/>
    <w:r>
      <w:ptab w:alignment="left" w:relativeTo="margin" w:leader="none"/>
    </w:r>
    <w:r>
      <w:t>Downloaded 03-Aug-2024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353a59ed5595485e"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231a6d3c10fd4d57" /><Relationship Type="http://schemas.openxmlformats.org/officeDocument/2006/relationships/header" Target="/word/header1.xml" Id="R6f399c645cc24c0f" /><Relationship Type="http://schemas.openxmlformats.org/officeDocument/2006/relationships/settings" Target="/word/settings.xml" Id="R75c8c73efad64212" /><Relationship Type="http://schemas.openxmlformats.org/officeDocument/2006/relationships/styles" Target="/word/styles.xml" Id="Rd3db7025fea94f48" /><Relationship Type="http://schemas.openxmlformats.org/officeDocument/2006/relationships/hyperlink" Target="https://meteor.aihw.gov.au/RegistrationAuthority/12" TargetMode="External" Id="Rd74c0ec40e3a43ed" /><Relationship Type="http://schemas.openxmlformats.org/officeDocument/2006/relationships/hyperlink" Target="https://meteor.aihw.gov.au/content/711144" TargetMode="External" Id="R4b06fe5ea8944b9b" /><Relationship Type="http://schemas.openxmlformats.org/officeDocument/2006/relationships/hyperlink" Target="https://meteor.aihw.gov.au/content/678967" TargetMode="External" Id="Raa3182fa5f814d75" /><Relationship Type="http://schemas.openxmlformats.org/officeDocument/2006/relationships/hyperlink" Target="https://meteor.aihw.gov.au/content/721585" TargetMode="External" Id="R2e534220e6ab4112" /><Relationship Type="http://schemas.openxmlformats.org/officeDocument/2006/relationships/hyperlink" Target="https://meteor.aihw.gov.au/RegistrationAuthority/12" TargetMode="External" Id="Rfbaabe85a3bc4c87" /><Relationship Type="http://schemas.openxmlformats.org/officeDocument/2006/relationships/hyperlink" Target="https://meteor.aihw.gov.au/content/727329" TargetMode="External" Id="Rc4ecb5d52a774dc9" /><Relationship Type="http://schemas.openxmlformats.org/officeDocument/2006/relationships/hyperlink" Target="https://meteor.aihw.gov.au/RegistrationAuthority/12" TargetMode="External" Id="R3c34dbc45ba34e49" /><Relationship Type="http://schemas.openxmlformats.org/officeDocument/2006/relationships/hyperlink" Target="https://meteor.aihw.gov.au/content/742182" TargetMode="External" Id="R034182604fc04a8b" /><Relationship Type="http://schemas.openxmlformats.org/officeDocument/2006/relationships/hyperlink" Target="https://meteor.aihw.gov.au/RegistrationAuthority/12" TargetMode="External" Id="Rbfe5269e3c3245f6" /><Relationship Type="http://schemas.openxmlformats.org/officeDocument/2006/relationships/hyperlink" Target="https://meteor.aihw.gov.au/content/756429" TargetMode="External" Id="R8a8e308531054714" /><Relationship Type="http://schemas.openxmlformats.org/officeDocument/2006/relationships/hyperlink" Target="https://meteor.aihw.gov.au/RegistrationAuthority/12" TargetMode="External" Id="R7a2551bd27f44abb" /><Relationship Type="http://schemas.openxmlformats.org/officeDocument/2006/relationships/hyperlink" Target="https://meteor.aihw.gov.au/content/775782" TargetMode="External" Id="Ra375a97d135c4e7d" /><Relationship Type="http://schemas.openxmlformats.org/officeDocument/2006/relationships/hyperlink" Target="https://meteor.aihw.gov.au/RegistrationAuthority/12" TargetMode="External" Id="Rd08e809564ba4116" /><Relationship Type="http://schemas.openxmlformats.org/officeDocument/2006/relationships/hyperlink" Target="https://meteor.aihw.gov.au/content/731536" TargetMode="External" Id="R7573127a5f154104" /><Relationship Type="http://schemas.openxmlformats.org/officeDocument/2006/relationships/hyperlink" Target="https://meteor.aihw.gov.au/content/731565" TargetMode="External" Id="R355ec778abe44ef9" /><Relationship Type="http://schemas.openxmlformats.org/officeDocument/2006/relationships/hyperlink" Target="https://meteor.aihw.gov.au/content/721697" TargetMode="External" Id="R4161bb825ec94fa3" /><Relationship Type="http://schemas.openxmlformats.org/officeDocument/2006/relationships/hyperlink" Target="https://meteor.aihw.gov.au/content/699487" TargetMode="External" Id="R71e3ed5dd4b4443b" /><Relationship Type="http://schemas.openxmlformats.org/officeDocument/2006/relationships/hyperlink" Target="https://meteor.aihw.gov.au/content/676926" TargetMode="External" Id="Rd0b70d3819e642d1" /><Relationship Type="http://schemas.openxmlformats.org/officeDocument/2006/relationships/hyperlink" Target="https://meteor.aihw.gov.au/content/677426" TargetMode="External" Id="Reeff5112dd2c448e" /><Relationship Type="http://schemas.openxmlformats.org/officeDocument/2006/relationships/hyperlink" Target="https://meteor.aihw.gov.au/content/677403" TargetMode="External" Id="R49348c3580344a11" /></Relationships>
</file>

<file path=word/_rels/header1.xml.rels>&#65279;<?xml version="1.0" encoding="utf-8"?><Relationships xmlns="http://schemas.openxmlformats.org/package/2006/relationships"><Relationship Type="http://schemas.openxmlformats.org/officeDocument/2006/relationships/image" Target="/media/image.png" Id="R353a59ed5595485e" /></Relationships>
</file>