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70878e7a14d19"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4a-Proportion of women who sustained a perineal tear during birth who received a genito-anal examination to assess the grade of the perineal tear</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4a-Proportion of women who sustained a perineal tear during birth who received a genito-anal examination to assess the grade of the perineal tear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4a-Proportion of women who sustained a perineal tear during birth who received a genito-anal examination to assess the grade of the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a202d18074d06">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sustained a perineal tear during birth who received a genito-anal examination to assess the grade of the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53a02c13084481">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c9f6ad3cc3e84fb3">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‘received’ means that it is documented in the medical record that the woman was provide with information about a suspected perineal tear and received a genito-anal examination to determine the degree of perineal injury or declined the examination.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sustained a perineal tear who received a genito-anal examination after birth or declined the offer of a genito-anal examination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sustained a perineal tear.</w:t>
            </w:r>
          </w:p>
          <w:p>
            <w:pPr>
              <w:spacing w:after="160"/>
            </w:pPr>
            <w:r>
              <w:rPr>
                <w:rStyle w:val="row-content-rich-text"/>
              </w:rPr>
              <w:t xml:space="preserve">Include separations where an ICD code for perineal laceration was recorded (Table A).</w:t>
            </w:r>
          </w:p>
          <w:p>
            <w:pPr>
              <w:spacing w:after="160"/>
            </w:pPr>
            <w:r>
              <w:rPr>
                <w:rStyle w:val="row-content-rich-text"/>
                <w:b/>
              </w:rPr>
              <w:t xml:space="preserve">Table A: ICD-10-AM codes for perineal laceration</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pPr/>
                  <w:r>
                    <w:rPr>
                      <w:rStyle w:val="row-content-rich-text"/>
                    </w:rPr>
                    <w:t xml:space="preserve">Description</w:t>
                  </w:r>
                </w:p>
              </w:tc>
            </w:tr>
            <w:tr>
              <w:trPr/>
              <w:tc>
                <w:tcPr>
                  <w:tcW w:w="1000" w:type="pct"/>
                  <w:vAlign w:val="top"/>
                </w:tcPr>
                <w:p>
                  <w:pPr/>
                  <w:r>
                    <w:rPr>
                      <w:rStyle w:val="row-content-rich-text"/>
                    </w:rPr>
                    <w:t xml:space="preserve">O70.0</w:t>
                  </w:r>
                </w:p>
              </w:tc>
              <w:tc>
                <w:tcPr>
                  <w:tcW w:w="4000" w:type="pct"/>
                  <w:vAlign w:val="top"/>
                </w:tcPr>
                <w:p>
                  <w:r>
                    <w:t xml:space="preserve">First degree perineal laceration during delivery</w:t>
                  </w:r>
                </w:p>
              </w:tc>
            </w:tr>
            <w:tr>
              <w:trPr/>
              <w:tc>
                <w:tcPr>
                  <w:tcW w:w="1000" w:type="pct"/>
                  <w:vAlign w:val="top"/>
                </w:tcPr>
                <w:p>
                  <w:r>
                    <w:t xml:space="preserve">O70.1</w:t>
                  </w:r>
                </w:p>
              </w:tc>
              <w:tc>
                <w:tcPr>
                  <w:tcW w:w="4000" w:type="pct"/>
                  <w:vAlign w:val="top"/>
                </w:tcPr>
                <w:p>
                  <w:r>
                    <w:t xml:space="preserve">Second degree perineal laceration during delivery</w:t>
                  </w:r>
                </w:p>
              </w:tc>
            </w:tr>
            <w:tr>
              <w:trPr/>
              <w:tc>
                <w:tcPr>
                  <w:tcW w:w="1000" w:type="pct"/>
                  <w:vAlign w:val="top"/>
                </w:tcPr>
                <w:p>
                  <w:r>
                    <w:t xml:space="preserve">O70.2</w:t>
                  </w:r>
                </w:p>
              </w:tc>
              <w:tc>
                <w:tcPr>
                  <w:tcW w:w="4000" w:type="pct"/>
                  <w:vAlign w:val="top"/>
                </w:tcPr>
                <w:p>
                  <w:r>
                    <w:t xml:space="preserve">Third degree perineal laceration during delivery</w:t>
                  </w:r>
                </w:p>
              </w:tc>
            </w:tr>
            <w:tr>
              <w:trPr/>
              <w:tc>
                <w:tcPr>
                  <w:tcW w:w="1000" w:type="pct"/>
                  <w:vAlign w:val="top"/>
                </w:tcPr>
                <w:p>
                  <w:r>
                    <w:t xml:space="preserve">O70.3</w:t>
                  </w:r>
                </w:p>
              </w:tc>
              <w:tc>
                <w:tcPr>
                  <w:tcW w:w="4000" w:type="pct"/>
                  <w:vAlign w:val="top"/>
                </w:tcPr>
                <w:p>
                  <w:r>
                    <w:t xml:space="preserve">Fourth degree perineal laceration during delivery</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64fdc0a42efa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5804e5ffd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dc0a42efa4d6f" /><Relationship Type="http://schemas.openxmlformats.org/officeDocument/2006/relationships/header" Target="/word/header1.xml" Id="Rd40452c2e7f24246" /><Relationship Type="http://schemas.openxmlformats.org/officeDocument/2006/relationships/settings" Target="/word/settings.xml" Id="Rca4882c606514b1a" /><Relationship Type="http://schemas.openxmlformats.org/officeDocument/2006/relationships/styles" Target="/word/styles.xml" Id="R568d27c7129246cd" /><Relationship Type="http://schemas.openxmlformats.org/officeDocument/2006/relationships/hyperlink" Target="https://meteor.aihw.gov.au/RegistrationAuthority/18" TargetMode="External" Id="Re58a202d18074d06" /><Relationship Type="http://schemas.openxmlformats.org/officeDocument/2006/relationships/hyperlink" Target="https://meteor.aihw.gov.au/content/728215" TargetMode="External" Id="R2353a02c13084481" /><Relationship Type="http://schemas.openxmlformats.org/officeDocument/2006/relationships/hyperlink" Target="https://meteor.aihw.gov.au/RegistrationAuthority/18" TargetMode="External" Id="Rc9f6ad3cc3e84fb3" /></Relationships>
</file>

<file path=word/_rels/header1.xml.rels>&#65279;<?xml version="1.0" encoding="utf-8"?><Relationships xmlns="http://schemas.openxmlformats.org/package/2006/relationships"><Relationship Type="http://schemas.openxmlformats.org/officeDocument/2006/relationships/image" Target="/media/image.png" Id="R3ba5804e5ffd4a64" /></Relationships>
</file>