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c50aa709b4469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2.4.1–Unplanned hospital readmission rates,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2.4.1–Unplanned hospital readmission rates,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2.4.1–Unplanned hospital readmission rates,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958df53784879">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330eab34c34d3f">
              <w:r>
                <w:rPr>
                  <w:rStyle w:val="Hyperlink"/>
                </w:rPr>
                <w:t xml:space="preserve">Australian Health Performance Framework, 2020</w:t>
              </w:r>
            </w:hyperlink>
          </w:p>
          <w:p>
            <w:pPr>
              <w:spacing w:before="0" w:after="0"/>
            </w:pPr>
            <w:r>
              <w:rPr>
                <w:rStyle w:val="row-content"/>
                <w:color w:val="244061"/>
              </w:rPr>
              <w:t xml:space="preserve">       </w:t>
            </w:r>
            <w:hyperlink w:history="true" r:id="R6de18bad4ae64f20">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(10th edn.) codes: T80–T88,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(10th edn) procedure codes which are included in the specifications for each of the selected surgical procedures. Limited to public hospitals.</w:t>
            </w:r>
          </w:p>
          <w:tbl>
            <w:tblPr>
              <w:tblStyle w:val="TableGrid"/>
              <w:tblW w:w="5000" w:type="pct"/>
              <w:tblLayout w:type="autofit"/>
            </w:tblPr>
            <w:tblGrid>
              <w:gridCol/>
              <w:gridCol/>
              <w:gridCol/>
            </w:tblGrid>
            <w:tr>
              <w:trPr/>
              <w:tc>
                <w:tcPr>
                  <w:tcW w:w="750" w:type="pct"/>
                  <w:vAlign w:val="top"/>
                </w:tcPr>
                <w:p>
                  <w:r>
                    <w:rPr>
                      <w:b/>
                    </w:rPr>
                    <w:t xml:space="preserve">Procedure</w:t>
                  </w:r>
                  <w:r>
                    <w:t xml:space="preserve"> </w:t>
                  </w:r>
                </w:p>
              </w:tc>
              <w:tc>
                <w:tcPr>
                  <w:tcW w:w="1700" w:type="pct"/>
                  <w:vAlign w:val="top"/>
                </w:tcPr>
                <w:p>
                  <w:r>
                    <w:rPr>
                      <w:b/>
                    </w:rPr>
                    <w:t xml:space="preserve">Procedure Codes</w:t>
                  </w:r>
                  <w:r>
                    <w:t xml:space="preserve"> </w:t>
                  </w:r>
                </w:p>
              </w:tc>
              <w:tc>
                <w:tcPr>
                  <w:tcW w:w="2500" w:type="pct"/>
                  <w:vAlign w:val="top"/>
                </w:tcPr>
                <w:p>
                  <w:r>
                    <w:rPr>
                      <w:b/>
                    </w:rPr>
                    <w:t xml:space="preserve">Description</w:t>
                  </w:r>
                  <w:r>
                    <w:t xml:space="preserve"> </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35653–04</w:t>
                  </w:r>
                </w:p>
              </w:tc>
              <w:tc>
                <w:tcPr>
                  <w:tcW w:w="2500" w:type="pct"/>
                  <w:vAlign w:val="top"/>
                </w:tcPr>
                <w:p>
                  <w:r>
                    <w:t xml:space="preserve">Total abdominal hysterectomy with removal of adnexa</w:t>
                  </w:r>
                </w:p>
              </w:tc>
            </w:tr>
            <w:tr>
              <w:trPr/>
              <w:tc>
                <w:tcPr>
                  <w:tcW w:w="750" w:type="pct"/>
                  <w:vAlign w:val="top"/>
                </w:tcPr>
                <w:p>
                  <w:r>
                    <w:t xml:space="preserve"> </w:t>
                  </w:r>
                </w:p>
              </w:tc>
              <w:tc>
                <w:tcPr>
                  <w:tcW w:w="1700" w:type="pct"/>
                  <w:vAlign w:val="top"/>
                </w:tcPr>
                <w:p>
                  <w:r>
                    <w:t xml:space="preserve">35661–00</w:t>
                  </w:r>
                </w:p>
              </w:tc>
              <w:tc>
                <w:tcPr>
                  <w:tcW w:w="2500" w:type="pct"/>
                  <w:vAlign w:val="top"/>
                </w:tcPr>
                <w:p>
                  <w:r>
                    <w:t xml:space="preserve">Abdominal hysterectomy with extensive retroperitoneal dissection</w:t>
                  </w:r>
                </w:p>
              </w:tc>
            </w:tr>
            <w:tr>
              <w:trPr/>
              <w:tc>
                <w:tcPr>
                  <w:tcW w:w="750" w:type="pct"/>
                  <w:vAlign w:val="top"/>
                </w:tcPr>
                <w:p>
                  <w:r>
                    <w:t xml:space="preserve"> </w:t>
                  </w:r>
                </w:p>
              </w:tc>
              <w:tc>
                <w:tcPr>
                  <w:tcW w:w="1700" w:type="pct"/>
                  <w:vAlign w:val="top"/>
                </w:tcPr>
                <w:p>
                  <w:r>
                    <w:t xml:space="preserve">35670–00</w:t>
                  </w:r>
                </w:p>
              </w:tc>
              <w:tc>
                <w:tcPr>
                  <w:tcW w:w="2500" w:type="pct"/>
                  <w:vAlign w:val="top"/>
                </w:tcPr>
                <w:p>
                  <w:r>
                    <w:t xml:space="preserve">Abdominal hysterectomy with radical excision of pelvic lymph nodes</w:t>
                  </w:r>
                </w:p>
              </w:tc>
            </w:tr>
            <w:tr>
              <w:trPr/>
              <w:tc>
                <w:tcPr>
                  <w:tcW w:w="750" w:type="pct"/>
                  <w:vAlign w:val="top"/>
                </w:tcPr>
                <w:p>
                  <w:r>
                    <w:t xml:space="preserve"> </w:t>
                  </w:r>
                </w:p>
              </w:tc>
              <w:tc>
                <w:tcPr>
                  <w:tcW w:w="1700" w:type="pct"/>
                  <w:vAlign w:val="top"/>
                </w:tcPr>
                <w:p>
                  <w:r>
                    <w:t xml:space="preserve">90448–01</w:t>
                  </w:r>
                </w:p>
              </w:tc>
              <w:tc>
                <w:tcPr>
                  <w:tcW w:w="2500" w:type="pct"/>
                  <w:vAlign w:val="top"/>
                </w:tcPr>
                <w:p>
                  <w:r>
                    <w:t xml:space="preserve">Total laparoscopic abdominal hysterectomy</w:t>
                  </w:r>
                </w:p>
              </w:tc>
            </w:tr>
            <w:tr>
              <w:trPr/>
              <w:tc>
                <w:tcPr>
                  <w:tcW w:w="750" w:type="pct"/>
                  <w:vAlign w:val="top"/>
                </w:tcPr>
                <w:p>
                  <w:r>
                    <w:t xml:space="preserve"> </w:t>
                  </w:r>
                </w:p>
              </w:tc>
              <w:tc>
                <w:tcPr>
                  <w:tcW w:w="1700" w:type="pct"/>
                  <w:vAlign w:val="top"/>
                </w:tcPr>
                <w:p>
                  <w:r>
                    <w:t xml:space="preserve">90448–02</w:t>
                  </w:r>
                </w:p>
              </w:tc>
              <w:tc>
                <w:tcPr>
                  <w:tcW w:w="2500" w:type="pct"/>
                  <w:vAlign w:val="top"/>
                </w:tcPr>
                <w:p>
                  <w:r>
                    <w:t xml:space="preserve">Total laparoscopic abdominal hysterectomy with removal of adnexa</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35673–02</w:t>
                  </w:r>
                </w:p>
              </w:tc>
              <w:tc>
                <w:tcPr>
                  <w:tcW w:w="2500" w:type="pct"/>
                  <w:vAlign w:val="top"/>
                </w:tcPr>
                <w:p>
                  <w:r>
                    <w:t xml:space="preserve">Vaginal hysterectomy with removal of adnexa</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35664–00</w:t>
                  </w:r>
                </w:p>
              </w:tc>
              <w:tc>
                <w:tcPr>
                  <w:tcW w:w="2500" w:type="pct"/>
                  <w:vAlign w:val="top"/>
                </w:tcPr>
                <w:p>
                  <w:r>
                    <w:t xml:space="preserve">Radical abdominal hysterectomy with radical excision of pelvic lymph nodes</w:t>
                  </w:r>
                </w:p>
              </w:tc>
            </w:tr>
            <w:tr>
              <w:trPr/>
              <w:tc>
                <w:tcPr>
                  <w:tcW w:w="750" w:type="pct"/>
                  <w:vAlign w:val="top"/>
                </w:tcPr>
                <w:p>
                  <w:r>
                    <w:t xml:space="preserve"> </w:t>
                  </w:r>
                </w:p>
              </w:tc>
              <w:tc>
                <w:tcPr>
                  <w:tcW w:w="1700" w:type="pct"/>
                  <w:vAlign w:val="top"/>
                </w:tcPr>
                <w:p>
                  <w:r>
                    <w:t xml:space="preserve">35664–01</w:t>
                  </w:r>
                </w:p>
              </w:tc>
              <w:tc>
                <w:tcPr>
                  <w:tcW w:w="2500" w:type="pct"/>
                  <w:vAlign w:val="top"/>
                </w:tcPr>
                <w:p>
                  <w:r>
                    <w:t xml:space="preserve">Radical vaginal hysterectomy with radical excision of pelvic lymph nodes</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T80–T88,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701bf9599a4809">
              <w:r>
                <w:rPr>
                  <w:rStyle w:val="Hyperlink"/>
                </w:rPr>
                <w:t xml:space="preserve">Episode of admitted patient care—admission date, DDMMYYYY</w:t>
              </w:r>
            </w:hyperlink>
          </w:p>
          <w:p>
            <w:r>
              <w:rPr>
                <w:rStyle w:val="row-content"/>
                <w:b/>
              </w:rPr>
              <w:t xml:space="preserve">Data Source</w:t>
            </w:r>
          </w:p>
          <w:p>
            <w:hyperlink w:history="true" r:id="Radf21571b59b4cbf">
              <w:r>
                <w:rPr>
                  <w:rStyle w:val="Hyperlink"/>
                </w:rPr>
                <w:t xml:space="preserve">National Hospital Morbidity Database (NHMD)</w:t>
              </w:r>
            </w:hyperlink>
          </w:p>
          <w:p>
            <w:r>
              <w:rPr>
                <w:rStyle w:val="row-content"/>
                <w:b/>
              </w:rPr>
              <w:t xml:space="preserve">NMDS / DSS</w:t>
            </w:r>
          </w:p>
          <w:p>
            <w:hyperlink w:history="true" r:id="R53f632e267104836">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8e3147a31c45c6">
              <w:r>
                <w:rPr>
                  <w:rStyle w:val="Hyperlink"/>
                </w:rPr>
                <w:t xml:space="preserve">Establishment—organisation identifier (state/territory), NNNNN</w:t>
              </w:r>
            </w:hyperlink>
          </w:p>
          <w:p>
            <w:r>
              <w:rPr>
                <w:rStyle w:val="row-content"/>
                <w:b/>
              </w:rPr>
              <w:t xml:space="preserve">Data Source</w:t>
            </w:r>
          </w:p>
          <w:p>
            <w:hyperlink w:history="true" r:id="Re045ed09ee944de4">
              <w:r>
                <w:rPr>
                  <w:rStyle w:val="Hyperlink"/>
                </w:rPr>
                <w:t xml:space="preserve">National Hospital Morbidity Database (NHMD)</w:t>
              </w:r>
            </w:hyperlink>
          </w:p>
          <w:p>
            <w:r>
              <w:rPr>
                <w:rStyle w:val="row-content"/>
                <w:b/>
              </w:rPr>
              <w:t xml:space="preserve">NMDS / DSS</w:t>
            </w:r>
          </w:p>
          <w:p>
            <w:hyperlink w:history="true" r:id="R40c41cbba77b4278">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7fb352562b49ae">
              <w:r>
                <w:rPr>
                  <w:rStyle w:val="Hyperlink"/>
                </w:rPr>
                <w:t xml:space="preserve">Establishment—sector, code N</w:t>
              </w:r>
            </w:hyperlink>
          </w:p>
          <w:p>
            <w:r>
              <w:rPr>
                <w:rStyle w:val="row-content"/>
                <w:b/>
              </w:rPr>
              <w:t xml:space="preserve">Data Source</w:t>
            </w:r>
          </w:p>
          <w:p>
            <w:hyperlink w:history="true" r:id="R590358a58f0e49b7">
              <w:r>
                <w:rPr>
                  <w:rStyle w:val="Hyperlink"/>
                </w:rPr>
                <w:t xml:space="preserve">National Hospital Morbidity Database (NHMD)</w:t>
              </w:r>
            </w:hyperlink>
          </w:p>
          <w:p>
            <w:r>
              <w:rPr>
                <w:rStyle w:val="row-content"/>
                <w:b/>
              </w:rPr>
              <w:t xml:space="preserve">NMDS / DSS</w:t>
            </w:r>
          </w:p>
          <w:p>
            <w:hyperlink w:history="true" r:id="R6b4ee090ec184ca7">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593974cf5c4428">
              <w:r>
                <w:rPr>
                  <w:rStyle w:val="Hyperlink"/>
                </w:rPr>
                <w:t xml:space="preserve">Episode of admitted patient care—separation date, DDMMYYYY</w:t>
              </w:r>
            </w:hyperlink>
          </w:p>
          <w:p>
            <w:r>
              <w:rPr>
                <w:rStyle w:val="row-content"/>
                <w:b/>
              </w:rPr>
              <w:t xml:space="preserve">Data Source</w:t>
            </w:r>
          </w:p>
          <w:p>
            <w:hyperlink w:history="true" r:id="R0ce3be60d65a489d">
              <w:r>
                <w:rPr>
                  <w:rStyle w:val="Hyperlink"/>
                </w:rPr>
                <w:t xml:space="preserve">National Hospital Morbidity Database (NHMD)</w:t>
              </w:r>
            </w:hyperlink>
          </w:p>
          <w:p>
            <w:r>
              <w:rPr>
                <w:rStyle w:val="row-content"/>
                <w:b/>
              </w:rPr>
              <w:t xml:space="preserve">NMDS / DSS</w:t>
            </w:r>
          </w:p>
          <w:p>
            <w:hyperlink w:history="true" r:id="R2595469d3ddc473d">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d76347a5af44a6">
              <w:r>
                <w:rPr>
                  <w:rStyle w:val="Hyperlink"/>
                </w:rPr>
                <w:t xml:space="preserve">Person—person identifier, XXXXXX[X(14)]</w:t>
              </w:r>
            </w:hyperlink>
          </w:p>
          <w:p>
            <w:r>
              <w:rPr>
                <w:rStyle w:val="row-content"/>
                <w:b/>
              </w:rPr>
              <w:t xml:space="preserve">Data Source</w:t>
            </w:r>
          </w:p>
          <w:p>
            <w:hyperlink w:history="true" r:id="R93255b044e3e4ece">
              <w:r>
                <w:rPr>
                  <w:rStyle w:val="Hyperlink"/>
                </w:rPr>
                <w:t xml:space="preserve">National Hospital Morbidity Database (NHMD)</w:t>
              </w:r>
            </w:hyperlink>
          </w:p>
          <w:p>
            <w:r>
              <w:rPr>
                <w:rStyle w:val="row-content"/>
                <w:b/>
              </w:rPr>
              <w:t xml:space="preserve">NMDS / DSS</w:t>
            </w:r>
          </w:p>
          <w:p>
            <w:hyperlink w:history="true" r:id="Ra551b38387d14c14">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bac235a92441c5">
              <w:r>
                <w:rPr>
                  <w:rStyle w:val="Hyperlink"/>
                </w:rPr>
                <w:t xml:space="preserve">Episode of care—principal diagnosis, code (ICD-10-AM 10th edn) ANN{.N[N]}</w:t>
              </w:r>
            </w:hyperlink>
          </w:p>
          <w:p>
            <w:r>
              <w:rPr>
                <w:rStyle w:val="row-content"/>
                <w:b/>
              </w:rPr>
              <w:t xml:space="preserve">Data Source</w:t>
            </w:r>
          </w:p>
          <w:p>
            <w:hyperlink w:history="true" r:id="R9c86a2408e5b40ff">
              <w:r>
                <w:rPr>
                  <w:rStyle w:val="Hyperlink"/>
                </w:rPr>
                <w:t xml:space="preserve">National Hospital Morbidity Database (NHMD)</w:t>
              </w:r>
            </w:hyperlink>
          </w:p>
          <w:p>
            <w:r>
              <w:rPr>
                <w:rStyle w:val="row-content"/>
                <w:b/>
              </w:rPr>
              <w:t xml:space="preserve">NMDS / DSS</w:t>
            </w:r>
          </w:p>
          <w:p>
            <w:hyperlink w:history="true" r:id="Rebab9bc6a1c34fd0">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0b091cbc034e45">
              <w:r>
                <w:rPr>
                  <w:rStyle w:val="Hyperlink"/>
                </w:rPr>
                <w:t xml:space="preserve">Episode of admitted patient care—admission date, DDMMYYYY</w:t>
              </w:r>
            </w:hyperlink>
          </w:p>
          <w:p>
            <w:r>
              <w:rPr>
                <w:rStyle w:val="row-content"/>
                <w:b/>
              </w:rPr>
              <w:t xml:space="preserve">Data Source</w:t>
            </w:r>
          </w:p>
          <w:p>
            <w:hyperlink w:history="true" r:id="Rb3811219cbed459c">
              <w:r>
                <w:rPr>
                  <w:rStyle w:val="Hyperlink"/>
                </w:rPr>
                <w:t xml:space="preserve">National Hospital Morbidity Database (NHMD)</w:t>
              </w:r>
            </w:hyperlink>
          </w:p>
          <w:p>
            <w:r>
              <w:rPr>
                <w:rStyle w:val="row-content"/>
                <w:b/>
              </w:rPr>
              <w:t xml:space="preserve">NMDS / DSS</w:t>
            </w:r>
          </w:p>
          <w:p>
            <w:hyperlink w:history="true" r:id="R9455f45af66842ed">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c4a1dd7db640ed">
              <w:r>
                <w:rPr>
                  <w:rStyle w:val="Hyperlink"/>
                </w:rPr>
                <w:t xml:space="preserve">Establishment—organisation identifier (state/territory), NNNNN</w:t>
              </w:r>
            </w:hyperlink>
          </w:p>
          <w:p>
            <w:r>
              <w:rPr>
                <w:rStyle w:val="row-content"/>
                <w:b/>
              </w:rPr>
              <w:t xml:space="preserve">Data Source</w:t>
            </w:r>
          </w:p>
          <w:p>
            <w:hyperlink w:history="true" r:id="Re0bed48321ae4ced">
              <w:r>
                <w:rPr>
                  <w:rStyle w:val="Hyperlink"/>
                </w:rPr>
                <w:t xml:space="preserve">National Hospital Morbidity Database (NHMD)</w:t>
              </w:r>
            </w:hyperlink>
          </w:p>
          <w:p>
            <w:r>
              <w:rPr>
                <w:rStyle w:val="row-content"/>
                <w:b/>
              </w:rPr>
              <w:t xml:space="preserve">NMDS / DSS</w:t>
            </w:r>
          </w:p>
          <w:p>
            <w:hyperlink w:history="true" r:id="Rf3666a8144044eec">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611fe6bd1f4544">
              <w:r>
                <w:rPr>
                  <w:rStyle w:val="Hyperlink"/>
                </w:rPr>
                <w:t xml:space="preserve">Establishment—sector, code N</w:t>
              </w:r>
            </w:hyperlink>
          </w:p>
          <w:p>
            <w:r>
              <w:rPr>
                <w:rStyle w:val="row-content"/>
                <w:b/>
              </w:rPr>
              <w:t xml:space="preserve">Data Source</w:t>
            </w:r>
          </w:p>
          <w:p>
            <w:hyperlink w:history="true" r:id="R74c1ea7b25c146fb">
              <w:r>
                <w:rPr>
                  <w:rStyle w:val="Hyperlink"/>
                </w:rPr>
                <w:t xml:space="preserve">National Hospital Morbidity Database (NHMD)</w:t>
              </w:r>
            </w:hyperlink>
          </w:p>
          <w:p>
            <w:r>
              <w:rPr>
                <w:rStyle w:val="row-content"/>
                <w:b/>
              </w:rPr>
              <w:t xml:space="preserve">NMDS / DSS</w:t>
            </w:r>
          </w:p>
          <w:p>
            <w:hyperlink w:history="true" r:id="R936c7d36508c4043">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3f053ab2734f6e">
              <w:r>
                <w:rPr>
                  <w:rStyle w:val="Hyperlink"/>
                </w:rPr>
                <w:t xml:space="preserve">Episode of admitted patient care—separation date, DDMMYYYY</w:t>
              </w:r>
            </w:hyperlink>
          </w:p>
          <w:p>
            <w:r>
              <w:rPr>
                <w:rStyle w:val="row-content"/>
                <w:b/>
              </w:rPr>
              <w:t xml:space="preserve">Data Source</w:t>
            </w:r>
          </w:p>
          <w:p>
            <w:hyperlink w:history="true" r:id="R61646b26bf1140a6">
              <w:r>
                <w:rPr>
                  <w:rStyle w:val="Hyperlink"/>
                </w:rPr>
                <w:t xml:space="preserve">National Hospital Morbidity Database (NHMD)</w:t>
              </w:r>
            </w:hyperlink>
          </w:p>
          <w:p>
            <w:r>
              <w:rPr>
                <w:rStyle w:val="row-content"/>
                <w:b/>
              </w:rPr>
              <w:t xml:space="preserve">NMDS / DSS</w:t>
            </w:r>
          </w:p>
          <w:p>
            <w:hyperlink w:history="true" r:id="Rafba51c20a8b4816">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89e108181a43f6">
              <w:r>
                <w:rPr>
                  <w:rStyle w:val="Hyperlink"/>
                </w:rPr>
                <w:t xml:space="preserve">Episode of admitted patient care—procedure, code (ACHI 10th edn) NNNNN-NN</w:t>
              </w:r>
            </w:hyperlink>
          </w:p>
          <w:p>
            <w:r>
              <w:rPr>
                <w:rStyle w:val="row-content"/>
                <w:b/>
              </w:rPr>
              <w:t xml:space="preserve">Data Source</w:t>
            </w:r>
          </w:p>
          <w:p>
            <w:hyperlink w:history="true" r:id="Rd31d991681774774">
              <w:r>
                <w:rPr>
                  <w:rStyle w:val="Hyperlink"/>
                </w:rPr>
                <w:t xml:space="preserve">National Hospital Morbidity Database (NHMD)</w:t>
              </w:r>
            </w:hyperlink>
          </w:p>
          <w:p>
            <w:r>
              <w:rPr>
                <w:rStyle w:val="row-content"/>
                <w:b/>
              </w:rPr>
              <w:t xml:space="preserve">NMDS / DSS</w:t>
            </w:r>
          </w:p>
          <w:p>
            <w:hyperlink w:history="true" r:id="R9d363307e0534414">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specified procedures.</w:t>
            </w:r>
          </w:p>
          <w:p>
            <w:pPr>
              <w:spacing w:after="160"/>
            </w:pPr>
            <w:r>
              <w:rPr>
                <w:rStyle w:val="row-content-rich-text"/>
              </w:rPr>
              <w:t xml:space="preserve">Nationally, by specified procedures, by (all not reported):</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2018–19—State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f4317ec3dac14baf">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2c5d01936047d7">
              <w:r>
                <w:rPr>
                  <w:rStyle w:val="Hyperlink"/>
                </w:rPr>
                <w:t xml:space="preserve">Establishment—Australian state/territory identifier, code N</w:t>
              </w:r>
            </w:hyperlink>
          </w:p>
          <w:p>
            <w:r>
              <w:rPr>
                <w:rStyle w:val="row-content"/>
                <w:b/>
              </w:rPr>
              <w:t xml:space="preserve">Data Source</w:t>
            </w:r>
          </w:p>
          <w:p>
            <w:hyperlink w:history="true" r:id="Rdacdcfa51dc7470f">
              <w:r>
                <w:rPr>
                  <w:rStyle w:val="Hyperlink"/>
                </w:rPr>
                <w:t xml:space="preserve">National Hospital Morbidity Database (NHMD)</w:t>
              </w:r>
            </w:hyperlink>
          </w:p>
          <w:p>
            <w:r>
              <w:rPr>
                <w:rStyle w:val="row-content"/>
                <w:b/>
              </w:rPr>
              <w:t xml:space="preserve">NMDS / DSS</w:t>
            </w:r>
          </w:p>
          <w:p>
            <w:hyperlink w:history="true" r:id="R39b8564df4c945d2">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1664cf5981490c">
              <w:r>
                <w:rPr>
                  <w:rStyle w:val="Hyperlink"/>
                </w:rPr>
                <w:t xml:space="preserve">Establishment—organisation identifier (state/territory), NNNNN</w:t>
              </w:r>
            </w:hyperlink>
          </w:p>
          <w:p>
            <w:r>
              <w:rPr>
                <w:rStyle w:val="row-content"/>
                <w:b/>
              </w:rPr>
              <w:t xml:space="preserve">Data Source</w:t>
            </w:r>
          </w:p>
          <w:p>
            <w:hyperlink w:history="true" r:id="R31470fd46c2e4667">
              <w:r>
                <w:rPr>
                  <w:rStyle w:val="Hyperlink"/>
                </w:rPr>
                <w:t xml:space="preserve">National Hospital Morbidity Database (NHMD)</w:t>
              </w:r>
            </w:hyperlink>
          </w:p>
          <w:p>
            <w:r>
              <w:rPr>
                <w:rStyle w:val="row-content"/>
                <w:b/>
              </w:rPr>
              <w:t xml:space="preserve">NMDS / DSS</w:t>
            </w:r>
          </w:p>
          <w:p>
            <w:hyperlink w:history="true" r:id="R3cf472e91a014438">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3778327b34b34ddc">
              <w:r>
                <w:rPr>
                  <w:rStyle w:val="Hyperlink"/>
                </w:rPr>
                <w:t xml:space="preserve">Person—Indigenous status, code N</w:t>
              </w:r>
            </w:hyperlink>
          </w:p>
          <w:p>
            <w:r>
              <w:rPr>
                <w:rStyle w:val="row-content"/>
                <w:b/>
              </w:rPr>
              <w:t xml:space="preserve">Data Source</w:t>
            </w:r>
          </w:p>
          <w:p>
            <w:hyperlink w:history="true" r:id="R46515814e0f34454">
              <w:r>
                <w:rPr>
                  <w:rStyle w:val="Hyperlink"/>
                </w:rPr>
                <w:t xml:space="preserve">National Hospital Morbidity Database (NHMD)</w:t>
              </w:r>
            </w:hyperlink>
          </w:p>
          <w:p>
            <w:r>
              <w:rPr>
                <w:rStyle w:val="row-content"/>
                <w:b/>
              </w:rPr>
              <w:t xml:space="preserve">NMDS / DSS</w:t>
            </w:r>
          </w:p>
          <w:p>
            <w:hyperlink w:history="true" r:id="R6e8e4dcfab7b475e">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ce6b7514854340">
              <w:r>
                <w:rPr>
                  <w:rStyle w:val="Hyperlink"/>
                </w:rPr>
                <w:t xml:space="preserve">Episode of admitted patient care—procedure, code (ACHI 10th edn) NNNNN-NN</w:t>
              </w:r>
            </w:hyperlink>
          </w:p>
          <w:p>
            <w:r>
              <w:rPr>
                <w:rStyle w:val="row-content"/>
                <w:b/>
              </w:rPr>
              <w:t xml:space="preserve">Data Source</w:t>
            </w:r>
          </w:p>
          <w:p>
            <w:hyperlink w:history="true" r:id="R40836593a2f54a0b">
              <w:r>
                <w:rPr>
                  <w:rStyle w:val="Hyperlink"/>
                </w:rPr>
                <w:t xml:space="preserve">National Hospital Morbidity Database (NHMD)</w:t>
              </w:r>
            </w:hyperlink>
          </w:p>
          <w:p>
            <w:r>
              <w:rPr>
                <w:rStyle w:val="row-content"/>
                <w:b/>
              </w:rPr>
              <w:t xml:space="preserve">NMDS / DSS</w:t>
            </w:r>
          </w:p>
          <w:p>
            <w:hyperlink w:history="true" r:id="R1eb57fe7dfe64f91">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eb6cd339ee4a8f">
              <w:r>
                <w:rPr>
                  <w:rStyle w:val="Hyperlink"/>
                </w:rPr>
                <w:t xml:space="preserve">Person—area of usual residence, statistical area level 2 (SA2) code (ASGS 2016) N(9)</w:t>
              </w:r>
            </w:hyperlink>
          </w:p>
          <w:p>
            <w:r>
              <w:rPr>
                <w:rStyle w:val="row-content"/>
                <w:b/>
              </w:rPr>
              <w:t xml:space="preserve">Data Source</w:t>
            </w:r>
          </w:p>
          <w:p>
            <w:hyperlink w:history="true" r:id="R23256c33a4bf48ca">
              <w:r>
                <w:rPr>
                  <w:rStyle w:val="Hyperlink"/>
                </w:rPr>
                <w:t xml:space="preserve">National Hospital Morbidity Database (NHMD)</w:t>
              </w:r>
            </w:hyperlink>
          </w:p>
          <w:p>
            <w:r>
              <w:rPr>
                <w:rStyle w:val="row-content"/>
                <w:b/>
              </w:rPr>
              <w:t xml:space="preserve">NMDS / DSS</w:t>
            </w:r>
          </w:p>
          <w:p>
            <w:hyperlink w:history="true" r:id="Rf5ded50a7cdb41cd">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2018–19.</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2018–19 data, the 2016 SEIFA IRSD quintile and decile data will be produced using the Australian Statistical Geography Standard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f7b2a7d98846d6">
              <w:r>
                <w:rPr>
                  <w:rStyle w:val="Hyperlink"/>
                </w:rPr>
                <w:t xml:space="preserve">4. 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11eef4730f4a8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 Viewed 7 November 2019, </w:t>
            </w:r>
            <w:hyperlink w:history="true" r:id="Re6293a6ef122409a">
              <w:r>
                <w:rPr>
                  <w:rStyle w:val="Hyperlink"/>
                </w:rPr>
                <w:t xml:space="preserve">https://www.aihw.gov.au/reports/hospitals/australian-hospital-peer-groups/contents/table-of-contents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be8fc159cd455a">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1780e39ceee8461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ef93795a14b4aa5">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ff42aa41d3184eb5">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04a11397f2284dbe">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f45b653a07894347">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382a95aab7454fc6">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bd8fd5436355448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b6eead1229d4dd8">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2fdabef99f52467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854fd15e7b14013">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f198105bb0754da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f4b5a2d3d9a4e96">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20093db08bcb4fc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6208d1d086ad4e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fa4e348ee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8d1d086ad4e10" /><Relationship Type="http://schemas.openxmlformats.org/officeDocument/2006/relationships/header" Target="/word/header1.xml" Id="Re952ba1b6f2f48bb" /><Relationship Type="http://schemas.openxmlformats.org/officeDocument/2006/relationships/settings" Target="/word/settings.xml" Id="R4d98aaccef1142a9" /><Relationship Type="http://schemas.openxmlformats.org/officeDocument/2006/relationships/styles" Target="/word/styles.xml" Id="R2f054e6ba32f4a4e" /><Relationship Type="http://schemas.openxmlformats.org/officeDocument/2006/relationships/hyperlink" Target="https://meteor.aihw.gov.au/RegistrationAuthority/12" TargetMode="External" Id="R77b958df53784879" /><Relationship Type="http://schemas.openxmlformats.org/officeDocument/2006/relationships/hyperlink" Target="https://meteor.aihw.gov.au/content/728283" TargetMode="External" Id="Rb2330eab34c34d3f" /><Relationship Type="http://schemas.openxmlformats.org/officeDocument/2006/relationships/hyperlink" Target="https://meteor.aihw.gov.au/RegistrationAuthority/12" TargetMode="External" Id="R6de18bad4ae64f20" /><Relationship Type="http://schemas.openxmlformats.org/officeDocument/2006/relationships/numbering" Target="/word/numbering.xml" Id="R97dd0b60083c44da" /><Relationship Type="http://schemas.openxmlformats.org/officeDocument/2006/relationships/hyperlink" Target="https://meteor.aihw.gov.au/content/269967" TargetMode="External" Id="Rd1701bf9599a4809" /><Relationship Type="http://schemas.openxmlformats.org/officeDocument/2006/relationships/hyperlink" Target="https://meteor.aihw.gov.au/content/394352" TargetMode="External" Id="Radf21571b59b4cbf" /><Relationship Type="http://schemas.openxmlformats.org/officeDocument/2006/relationships/hyperlink" Target="https://meteor.aihw.gov.au/content/676382" TargetMode="External" Id="R53f632e267104836" /><Relationship Type="http://schemas.openxmlformats.org/officeDocument/2006/relationships/hyperlink" Target="https://meteor.aihw.gov.au/content/269975" TargetMode="External" Id="R568e3147a31c45c6" /><Relationship Type="http://schemas.openxmlformats.org/officeDocument/2006/relationships/hyperlink" Target="https://meteor.aihw.gov.au/content/394352" TargetMode="External" Id="Re045ed09ee944de4" /><Relationship Type="http://schemas.openxmlformats.org/officeDocument/2006/relationships/hyperlink" Target="https://meteor.aihw.gov.au/content/676382" TargetMode="External" Id="R40c41cbba77b4278" /><Relationship Type="http://schemas.openxmlformats.org/officeDocument/2006/relationships/hyperlink" Target="https://meteor.aihw.gov.au/content/269977" TargetMode="External" Id="Rc67fb352562b49ae" /><Relationship Type="http://schemas.openxmlformats.org/officeDocument/2006/relationships/hyperlink" Target="https://meteor.aihw.gov.au/content/394352" TargetMode="External" Id="R590358a58f0e49b7" /><Relationship Type="http://schemas.openxmlformats.org/officeDocument/2006/relationships/hyperlink" Target="https://meteor.aihw.gov.au/content/676382" TargetMode="External" Id="R6b4ee090ec184ca7" /><Relationship Type="http://schemas.openxmlformats.org/officeDocument/2006/relationships/hyperlink" Target="https://meteor.aihw.gov.au/content/270025" TargetMode="External" Id="R9e593974cf5c4428" /><Relationship Type="http://schemas.openxmlformats.org/officeDocument/2006/relationships/hyperlink" Target="https://meteor.aihw.gov.au/content/394352" TargetMode="External" Id="R0ce3be60d65a489d" /><Relationship Type="http://schemas.openxmlformats.org/officeDocument/2006/relationships/hyperlink" Target="https://meteor.aihw.gov.au/content/676382" TargetMode="External" Id="R2595469d3ddc473d" /><Relationship Type="http://schemas.openxmlformats.org/officeDocument/2006/relationships/hyperlink" Target="https://meteor.aihw.gov.au/content/290046" TargetMode="External" Id="R5ed76347a5af44a6" /><Relationship Type="http://schemas.openxmlformats.org/officeDocument/2006/relationships/hyperlink" Target="https://meteor.aihw.gov.au/content/394352" TargetMode="External" Id="R93255b044e3e4ece" /><Relationship Type="http://schemas.openxmlformats.org/officeDocument/2006/relationships/hyperlink" Target="https://meteor.aihw.gov.au/content/676382" TargetMode="External" Id="Ra551b38387d14c14" /><Relationship Type="http://schemas.openxmlformats.org/officeDocument/2006/relationships/hyperlink" Target="https://meteor.aihw.gov.au/content/640978" TargetMode="External" Id="R40bac235a92441c5" /><Relationship Type="http://schemas.openxmlformats.org/officeDocument/2006/relationships/hyperlink" Target="https://meteor.aihw.gov.au/content/394352" TargetMode="External" Id="R9c86a2408e5b40ff" /><Relationship Type="http://schemas.openxmlformats.org/officeDocument/2006/relationships/hyperlink" Target="https://meteor.aihw.gov.au/content/676382" TargetMode="External" Id="Rebab9bc6a1c34fd0" /><Relationship Type="http://schemas.openxmlformats.org/officeDocument/2006/relationships/hyperlink" Target="https://meteor.aihw.gov.au/content/269967" TargetMode="External" Id="R970b091cbc034e45" /><Relationship Type="http://schemas.openxmlformats.org/officeDocument/2006/relationships/hyperlink" Target="https://meteor.aihw.gov.au/content/394352" TargetMode="External" Id="Rb3811219cbed459c" /><Relationship Type="http://schemas.openxmlformats.org/officeDocument/2006/relationships/hyperlink" Target="https://meteor.aihw.gov.au/content/676382" TargetMode="External" Id="R9455f45af66842ed" /><Relationship Type="http://schemas.openxmlformats.org/officeDocument/2006/relationships/hyperlink" Target="https://meteor.aihw.gov.au/content/269975" TargetMode="External" Id="R41c4a1dd7db640ed" /><Relationship Type="http://schemas.openxmlformats.org/officeDocument/2006/relationships/hyperlink" Target="https://meteor.aihw.gov.au/content/394352" TargetMode="External" Id="Re0bed48321ae4ced" /><Relationship Type="http://schemas.openxmlformats.org/officeDocument/2006/relationships/hyperlink" Target="https://meteor.aihw.gov.au/content/676382" TargetMode="External" Id="Rf3666a8144044eec" /><Relationship Type="http://schemas.openxmlformats.org/officeDocument/2006/relationships/hyperlink" Target="https://meteor.aihw.gov.au/content/269977" TargetMode="External" Id="Rb1611fe6bd1f4544" /><Relationship Type="http://schemas.openxmlformats.org/officeDocument/2006/relationships/hyperlink" Target="https://meteor.aihw.gov.au/content/394352" TargetMode="External" Id="R74c1ea7b25c146fb" /><Relationship Type="http://schemas.openxmlformats.org/officeDocument/2006/relationships/hyperlink" Target="https://meteor.aihw.gov.au/content/676382" TargetMode="External" Id="R936c7d36508c4043" /><Relationship Type="http://schemas.openxmlformats.org/officeDocument/2006/relationships/hyperlink" Target="https://meteor.aihw.gov.au/content/270025" TargetMode="External" Id="R083f053ab2734f6e" /><Relationship Type="http://schemas.openxmlformats.org/officeDocument/2006/relationships/hyperlink" Target="https://meteor.aihw.gov.au/content/394352" TargetMode="External" Id="R61646b26bf1140a6" /><Relationship Type="http://schemas.openxmlformats.org/officeDocument/2006/relationships/hyperlink" Target="https://meteor.aihw.gov.au/content/676382" TargetMode="External" Id="Rafba51c20a8b4816" /><Relationship Type="http://schemas.openxmlformats.org/officeDocument/2006/relationships/hyperlink" Target="https://meteor.aihw.gov.au/content/641379" TargetMode="External" Id="R9b89e108181a43f6" /><Relationship Type="http://schemas.openxmlformats.org/officeDocument/2006/relationships/hyperlink" Target="https://meteor.aihw.gov.au/content/394352" TargetMode="External" Id="Rd31d991681774774" /><Relationship Type="http://schemas.openxmlformats.org/officeDocument/2006/relationships/hyperlink" Target="https://meteor.aihw.gov.au/content/676382" TargetMode="External" Id="R9d363307e0534414" /><Relationship Type="http://schemas.openxmlformats.org/officeDocument/2006/relationships/hyperlink" Target="http://www.aihw.gov.au/publication-detail/?id=60129553446" TargetMode="External" Id="Rf4317ec3dac14baf" /><Relationship Type="http://schemas.openxmlformats.org/officeDocument/2006/relationships/hyperlink" Target="https://meteor.aihw.gov.au/content/269941" TargetMode="External" Id="R512c5d01936047d7" /><Relationship Type="http://schemas.openxmlformats.org/officeDocument/2006/relationships/hyperlink" Target="https://meteor.aihw.gov.au/content/394352" TargetMode="External" Id="Rdacdcfa51dc7470f" /><Relationship Type="http://schemas.openxmlformats.org/officeDocument/2006/relationships/hyperlink" Target="https://meteor.aihw.gov.au/content/676382" TargetMode="External" Id="R39b8564df4c945d2" /><Relationship Type="http://schemas.openxmlformats.org/officeDocument/2006/relationships/hyperlink" Target="https://meteor.aihw.gov.au/content/269975" TargetMode="External" Id="R791664cf5981490c" /><Relationship Type="http://schemas.openxmlformats.org/officeDocument/2006/relationships/hyperlink" Target="https://meteor.aihw.gov.au/content/394352" TargetMode="External" Id="R31470fd46c2e4667" /><Relationship Type="http://schemas.openxmlformats.org/officeDocument/2006/relationships/hyperlink" Target="https://meteor.aihw.gov.au/content/676382" TargetMode="External" Id="R3cf472e91a014438" /><Relationship Type="http://schemas.openxmlformats.org/officeDocument/2006/relationships/hyperlink" Target="https://meteor.aihw.gov.au/content/602543" TargetMode="External" Id="R3778327b34b34ddc" /><Relationship Type="http://schemas.openxmlformats.org/officeDocument/2006/relationships/hyperlink" Target="https://meteor.aihw.gov.au/content/394352" TargetMode="External" Id="R46515814e0f34454" /><Relationship Type="http://schemas.openxmlformats.org/officeDocument/2006/relationships/hyperlink" Target="https://meteor.aihw.gov.au/content/676382" TargetMode="External" Id="R6e8e4dcfab7b475e" /><Relationship Type="http://schemas.openxmlformats.org/officeDocument/2006/relationships/hyperlink" Target="https://meteor.aihw.gov.au/content/641379" TargetMode="External" Id="Rdcce6b7514854340" /><Relationship Type="http://schemas.openxmlformats.org/officeDocument/2006/relationships/hyperlink" Target="https://meteor.aihw.gov.au/content/394352" TargetMode="External" Id="R40836593a2f54a0b" /><Relationship Type="http://schemas.openxmlformats.org/officeDocument/2006/relationships/hyperlink" Target="https://meteor.aihw.gov.au/content/676382" TargetMode="External" Id="R1eb57fe7dfe64f91" /><Relationship Type="http://schemas.openxmlformats.org/officeDocument/2006/relationships/hyperlink" Target="https://meteor.aihw.gov.au/content/659725" TargetMode="External" Id="R09eb6cd339ee4a8f" /><Relationship Type="http://schemas.openxmlformats.org/officeDocument/2006/relationships/hyperlink" Target="https://meteor.aihw.gov.au/content/394352" TargetMode="External" Id="R23256c33a4bf48ca" /><Relationship Type="http://schemas.openxmlformats.org/officeDocument/2006/relationships/hyperlink" Target="https://meteor.aihw.gov.au/content/676382" TargetMode="External" Id="Rf5ded50a7cdb41cd" /><Relationship Type="http://schemas.openxmlformats.org/officeDocument/2006/relationships/hyperlink" Target="https://meteor.aihw.gov.au/content/721645" TargetMode="External" Id="Re6f7b2a7d98846d6" /><Relationship Type="http://schemas.openxmlformats.org/officeDocument/2006/relationships/hyperlink" Target="https://meteor.aihw.gov.au/content/394352" TargetMode="External" Id="Rb511eef4730f4a88" /><Relationship Type="http://schemas.openxmlformats.org/officeDocument/2006/relationships/hyperlink" Target="https://www.aihw.gov.au/reports/hospitals/australian-hospital-peer-groups/contents/table-of-contents" TargetMode="External" Id="Re6293a6ef122409a" /><Relationship Type="http://schemas.openxmlformats.org/officeDocument/2006/relationships/hyperlink" Target="https://meteor.aihw.gov.au/content/715368" TargetMode="External" Id="R0cbe8fc159cd455a" /><Relationship Type="http://schemas.openxmlformats.org/officeDocument/2006/relationships/hyperlink" Target="https://meteor.aihw.gov.au/RegistrationAuthority/12" TargetMode="External" Id="R1780e39ceee84615" /><Relationship Type="http://schemas.openxmlformats.org/officeDocument/2006/relationships/hyperlink" Target="https://meteor.aihw.gov.au/content/728333" TargetMode="External" Id="Rdef93795a14b4aa5" /><Relationship Type="http://schemas.openxmlformats.org/officeDocument/2006/relationships/hyperlink" Target="https://meteor.aihw.gov.au/RegistrationAuthority/12" TargetMode="External" Id="Rff42aa41d3184eb5" /><Relationship Type="http://schemas.openxmlformats.org/officeDocument/2006/relationships/hyperlink" Target="https://meteor.aihw.gov.au/content/728337" TargetMode="External" Id="R04a11397f2284dbe" /><Relationship Type="http://schemas.openxmlformats.org/officeDocument/2006/relationships/hyperlink" Target="https://meteor.aihw.gov.au/RegistrationAuthority/12" TargetMode="External" Id="Rf45b653a07894347" /><Relationship Type="http://schemas.openxmlformats.org/officeDocument/2006/relationships/hyperlink" Target="https://meteor.aihw.gov.au/content/716530" TargetMode="External" Id="R382a95aab7454fc6" /><Relationship Type="http://schemas.openxmlformats.org/officeDocument/2006/relationships/hyperlink" Target="https://meteor.aihw.gov.au/RegistrationAuthority/12" TargetMode="External" Id="Rbd8fd5436355448c" /><Relationship Type="http://schemas.openxmlformats.org/officeDocument/2006/relationships/hyperlink" Target="https://meteor.aihw.gov.au/content/740851" TargetMode="External" Id="R9b6eead1229d4dd8" /><Relationship Type="http://schemas.openxmlformats.org/officeDocument/2006/relationships/hyperlink" Target="https://meteor.aihw.gov.au/RegistrationAuthority/12" TargetMode="External" Id="R2fdabef99f524679" /><Relationship Type="http://schemas.openxmlformats.org/officeDocument/2006/relationships/hyperlink" Target="https://meteor.aihw.gov.au/content/716786" TargetMode="External" Id="R8854fd15e7b14013" /><Relationship Type="http://schemas.openxmlformats.org/officeDocument/2006/relationships/hyperlink" Target="https://meteor.aihw.gov.au/RegistrationAuthority/12" TargetMode="External" Id="Rf198105bb0754dab" /><Relationship Type="http://schemas.openxmlformats.org/officeDocument/2006/relationships/hyperlink" Target="https://meteor.aihw.gov.au/content/742756" TargetMode="External" Id="R3f4b5a2d3d9a4e96" /><Relationship Type="http://schemas.openxmlformats.org/officeDocument/2006/relationships/hyperlink" Target="https://meteor.aihw.gov.au/RegistrationAuthority/12" TargetMode="External" Id="R20093db08bcb4fca" /></Relationships>
</file>

<file path=word/_rels/header1.xml.rels>&#65279;<?xml version="1.0" encoding="utf-8"?><Relationships xmlns="http://schemas.openxmlformats.org/package/2006/relationships"><Relationship Type="http://schemas.openxmlformats.org/officeDocument/2006/relationships/image" Target="/media/image.png" Id="R69dfa4e348ee4273" /></Relationships>
</file>