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0e0469a3ec4c65"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2.2.2–Healthcare-associated Staphylococcus aureus bloodstream infections,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2.2.2–Healthcare-associated Staphylococcus aureus bloodstream infections,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2.2.2–Healthcare-associated Staphylococcus aureus bloodstream infections,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Healthcare associated Staphylococcus aureus bacteraemia; Healthcare associated Staphylococcus aureus bloodstream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5ca765b954471a">
              <w:r>
                <w:rPr>
                  <w:rStyle w:val="Hyperlink"/>
                  <w:color w:val="244061"/>
                </w:rPr>
                <w:t xml:space="preserve">Health</w:t>
              </w:r>
            </w:hyperlink>
            <w:r>
              <w:rPr>
                <w:rStyle w:val="row-content"/>
                <w:color w:val="244061"/>
              </w:rPr>
              <w:t xml:space="preserve">, Superseded 11/07/2023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care in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9c031bcd984113">
              <w:r>
                <w:rPr>
                  <w:rStyle w:val="Hyperlink"/>
                </w:rPr>
                <w:t xml:space="preserve">Australian Health Performance Framework, 2020</w:t>
              </w:r>
            </w:hyperlink>
          </w:p>
          <w:p>
            <w:pPr>
              <w:spacing w:before="0" w:after="0"/>
            </w:pPr>
            <w:r>
              <w:rPr>
                <w:rStyle w:val="row-content"/>
                <w:color w:val="244061"/>
              </w:rPr>
              <w:t xml:space="preserve">       </w:t>
            </w:r>
            <w:hyperlink w:history="true" r:id="R5163ae22c06f4795">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 of data collection, all types of public hospitals are included (as defined in the </w:t>
            </w:r>
            <w:hyperlink w:history="true" r:id="R0372c85fcfbb47ba">
              <w:r>
                <w:rPr>
                  <w:rStyle w:val="Hyperlink"/>
                </w:rPr>
                <w:t xml:space="preserve">Local Hospital Networks/Public hospital establishments NMDS 2019–20</w:t>
              </w:r>
            </w:hyperlink>
            <w:r>
              <w:rPr>
                <w:rStyle w:val="row-content-rich-text"/>
              </w:rPr>
              <w:t xml:space="preserve">),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 patient-episode of SAB is defined as a positive blood culture for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d5bb654ef0ce48a2">
              <w:r>
                <w:rPr>
                  <w:rStyle w:val="Hyperlink"/>
                  <w:b/>
                </w:rPr>
                <w:t xml:space="preserve">Staphylococcus aureus</w:t>
              </w:r>
            </w:hyperlink>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6d80c1c2cbe04478">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w:t>
            </w:r>
            <w:hyperlink w:history="true" r:id="Rdae9f50daa3d4e8f">
              <w:r>
                <w:rPr>
                  <w:rStyle w:val="Hyperlink"/>
                </w:rPr>
                <w:t xml:space="preserve">data quality statement for the National </w:t>
              </w:r>
              <w:r>
                <w:rPr>
                  <w:rStyle w:val="row-content-rich-text"/>
                  <w:i/>
                </w:rPr>
                <w:t xml:space="preserve">Staphylococcus aureus </w:t>
              </w:r>
              <w:r>
                <w:rPr>
                  <w:rStyle w:val="row-content-rich-text"/>
                </w:rPr>
                <w:t xml:space="preserve">Bacteraemia Data Collection (NSABDC)</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290139a4794683">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8155f9fa65644975">
              <w:r>
                <w:rPr>
                  <w:rStyle w:val="Hyperlink"/>
                </w:rPr>
                <w:t xml:space="preserve">State/territory infection surveillance data</w:t>
              </w:r>
            </w:hyperlink>
          </w:p>
          <w:p>
            <w:r>
              <w:rPr>
                <w:rStyle w:val="row-content"/>
                <w:b/>
              </w:rPr>
              <w:t xml:space="preserve">NMDS / DSS</w:t>
            </w:r>
          </w:p>
          <w:p>
            <w:hyperlink w:history="true" r:id="R9fc9d1a5dcba409e">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e066749c8e4c79">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536d48954eb84d96">
              <w:r>
                <w:rPr>
                  <w:rStyle w:val="Hyperlink"/>
                </w:rPr>
                <w:t xml:space="preserve">State/territory infection surveillance data</w:t>
              </w:r>
            </w:hyperlink>
          </w:p>
          <w:p>
            <w:r>
              <w:rPr>
                <w:rStyle w:val="row-content"/>
                <w:b/>
              </w:rPr>
              <w:t xml:space="preserve">NMDS / DSS</w:t>
            </w:r>
          </w:p>
          <w:p>
            <w:hyperlink w:history="true" r:id="R1d1316928a604be2">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da939e60474802">
              <w:r>
                <w:rPr>
                  <w:rStyle w:val="Hyperlink"/>
                </w:rPr>
                <w:t xml:space="preserve">Establishment—Staphylococcus aureus bacteraemia surveillance indicator, yes/no code N</w:t>
              </w:r>
            </w:hyperlink>
          </w:p>
          <w:p>
            <w:r>
              <w:rPr>
                <w:rStyle w:val="row-content"/>
                <w:b/>
              </w:rPr>
              <w:t xml:space="preserve">Data Source</w:t>
            </w:r>
          </w:p>
          <w:p>
            <w:hyperlink w:history="true" r:id="Rc118644668f6416a">
              <w:r>
                <w:rPr>
                  <w:rStyle w:val="Hyperlink"/>
                </w:rPr>
                <w:t xml:space="preserve">State/territory infection surveillance data</w:t>
              </w:r>
            </w:hyperlink>
          </w:p>
          <w:p>
            <w:r>
              <w:rPr>
                <w:rStyle w:val="row-content"/>
                <w:b/>
              </w:rPr>
              <w:t xml:space="preserve">NMDS / DSS</w:t>
            </w:r>
          </w:p>
          <w:p>
            <w:hyperlink w:history="true" r:id="Rc2ff4cbc6fa54fe5">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7ca18648bb4c5b">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93ba44b2337443a4">
              <w:r>
                <w:rPr>
                  <w:rStyle w:val="Hyperlink"/>
                </w:rPr>
                <w:t xml:space="preserve">State/territory admitted patient data</w:t>
              </w:r>
            </w:hyperlink>
          </w:p>
          <w:p>
            <w:r>
              <w:rPr>
                <w:rStyle w:val="row-content"/>
                <w:b/>
              </w:rPr>
              <w:t xml:space="preserve">NMDS / DSS</w:t>
            </w:r>
          </w:p>
          <w:p>
            <w:hyperlink w:history="true" r:id="R7cf922a6a2fb4f71">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eddb30ccd464cf8">
              <w:r>
                <w:rPr>
                  <w:rStyle w:val="Hyperlink"/>
                </w:rPr>
                <w:t xml:space="preserve">Establishment—Staphylococcus aureus bacteraemia surveillance indicator, yes/no code N</w:t>
              </w:r>
            </w:hyperlink>
          </w:p>
          <w:p>
            <w:r>
              <w:rPr>
                <w:rStyle w:val="row-content"/>
                <w:b/>
              </w:rPr>
              <w:t xml:space="preserve">Data Source</w:t>
            </w:r>
          </w:p>
          <w:p>
            <w:hyperlink w:history="true" r:id="Rcf1edbe464c04ed9">
              <w:r>
                <w:rPr>
                  <w:rStyle w:val="Hyperlink"/>
                </w:rPr>
                <w:t xml:space="preserve">State/territory admitted patient data</w:t>
              </w:r>
            </w:hyperlink>
          </w:p>
          <w:p>
            <w:r>
              <w:rPr>
                <w:rStyle w:val="row-content"/>
                <w:b/>
              </w:rPr>
              <w:t xml:space="preserve">NMDS / DSS</w:t>
            </w:r>
          </w:p>
          <w:p>
            <w:hyperlink w:history="true" r:id="Rea009a91d1814fe1">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(updated for resupplied data), 2018–19—State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a571856100f43f6">
              <w:r>
                <w:rPr>
                  <w:rStyle w:val="Hyperlink"/>
                </w:rPr>
                <w:t xml:space="preserve">Establishment—Australian state/territory identifier, code N</w:t>
              </w:r>
            </w:hyperlink>
          </w:p>
          <w:p>
            <w:r>
              <w:rPr>
                <w:rStyle w:val="row-content"/>
                <w:b/>
              </w:rPr>
              <w:t xml:space="preserve">Data Source</w:t>
            </w:r>
          </w:p>
          <w:p>
            <w:hyperlink w:history="true" r:id="R1cc0c40d7d3f4fe5">
              <w:r>
                <w:rPr>
                  <w:rStyle w:val="Hyperlink"/>
                </w:rPr>
                <w:t xml:space="preserve">State/territory infection surveillance data</w:t>
              </w:r>
            </w:hyperlink>
          </w:p>
          <w:p>
            <w:r>
              <w:rPr>
                <w:rStyle w:val="row-content"/>
                <w:b/>
              </w:rPr>
              <w:t xml:space="preserve">NMDS / DSS</w:t>
            </w:r>
          </w:p>
          <w:p>
            <w:hyperlink w:history="true" r:id="R1e55870365454df0">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2018–19.</w:t>
            </w:r>
          </w:p>
          <w:p>
            <w:pPr>
              <w:spacing w:after="160"/>
            </w:pPr>
            <w:r>
              <w:rPr>
                <w:rStyle w:val="row-content-rich-text"/>
              </w:rPr>
              <w:t xml:space="preserve">The number of SAB patient episodes associated with acute care public hospitals under surveillance includes SAB patient episodes associated with all public hospitals, and the number of patient days for acute care public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and 2018-19 are reported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0d9928981c44f3">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fe491197ba0249d4">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6082c9bd5f460e">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e28cda8cba2f4976">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6c34ddbbca364490">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5f327da4943a4d4d">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c068e7eec3ba4709">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4d6ad2f750dc4f18">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579ea126c604e53">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dac94d7172804a3e">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5f09784b6c324c33">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d403a97a923547f3">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b1bb0c9384bb46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dbebc0af0442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bb0c9384bb46d9" /><Relationship Type="http://schemas.openxmlformats.org/officeDocument/2006/relationships/header" Target="/word/header1.xml" Id="R4cd1f2e14df94c31" /><Relationship Type="http://schemas.openxmlformats.org/officeDocument/2006/relationships/settings" Target="/word/settings.xml" Id="Rf954b15c08d9415a" /><Relationship Type="http://schemas.openxmlformats.org/officeDocument/2006/relationships/styles" Target="/word/styles.xml" Id="Raeaea55d11a84b55" /><Relationship Type="http://schemas.openxmlformats.org/officeDocument/2006/relationships/hyperlink" Target="https://meteor.aihw.gov.au/RegistrationAuthority/12" TargetMode="External" Id="R8c5ca765b954471a" /><Relationship Type="http://schemas.openxmlformats.org/officeDocument/2006/relationships/hyperlink" Target="https://meteor.aihw.gov.au/content/728283" TargetMode="External" Id="Rff9c031bcd984113" /><Relationship Type="http://schemas.openxmlformats.org/officeDocument/2006/relationships/hyperlink" Target="https://meteor.aihw.gov.au/RegistrationAuthority/12" TargetMode="External" Id="R5163ae22c06f4795" /><Relationship Type="http://schemas.openxmlformats.org/officeDocument/2006/relationships/hyperlink" Target="https://meteor.aihw.gov.au/content/706340" TargetMode="External" Id="R0372c85fcfbb47ba" /><Relationship Type="http://schemas.openxmlformats.org/officeDocument/2006/relationships/hyperlink" Target="https://meteor.aihw.gov.au/content/590503" TargetMode="External" Id="Rd5bb654ef0ce48a2" /><Relationship Type="http://schemas.openxmlformats.org/officeDocument/2006/relationships/numbering" Target="/word/numbering.xml" Id="R9d89815e5aac435b" /><Relationship Type="http://schemas.openxmlformats.org/officeDocument/2006/relationships/hyperlink" Target="https://meteor.aihw.gov.au/content/270045" TargetMode="External" Id="R6d80c1c2cbe04478" /><Relationship Type="http://schemas.openxmlformats.org/officeDocument/2006/relationships/hyperlink" Target="https://meteor.aihw.gov.au/content/709796" TargetMode="External" Id="Rdae9f50daa3d4e8f" /><Relationship Type="http://schemas.openxmlformats.org/officeDocument/2006/relationships/hyperlink" Target="https://meteor.aihw.gov.au/content/585132" TargetMode="External" Id="Rbc290139a4794683" /><Relationship Type="http://schemas.openxmlformats.org/officeDocument/2006/relationships/hyperlink" Target="https://meteor.aihw.gov.au/content/402699" TargetMode="External" Id="R8155f9fa65644975" /><Relationship Type="http://schemas.openxmlformats.org/officeDocument/2006/relationships/hyperlink" Target="https://meteor.aihw.gov.au/content/577789" TargetMode="External" Id="R9fc9d1a5dcba409e" /><Relationship Type="http://schemas.openxmlformats.org/officeDocument/2006/relationships/hyperlink" Target="https://meteor.aihw.gov.au/content/585164" TargetMode="External" Id="Rd8e066749c8e4c79" /><Relationship Type="http://schemas.openxmlformats.org/officeDocument/2006/relationships/hyperlink" Target="https://meteor.aihw.gov.au/content/402699" TargetMode="External" Id="R536d48954eb84d96" /><Relationship Type="http://schemas.openxmlformats.org/officeDocument/2006/relationships/hyperlink" Target="https://meteor.aihw.gov.au/content/577789" TargetMode="External" Id="R1d1316928a604be2" /><Relationship Type="http://schemas.openxmlformats.org/officeDocument/2006/relationships/hyperlink" Target="https://meteor.aihw.gov.au/content/585386" TargetMode="External" Id="Rdfda939e60474802" /><Relationship Type="http://schemas.openxmlformats.org/officeDocument/2006/relationships/hyperlink" Target="https://meteor.aihw.gov.au/content/402699" TargetMode="External" Id="Rc118644668f6416a" /><Relationship Type="http://schemas.openxmlformats.org/officeDocument/2006/relationships/hyperlink" Target="https://meteor.aihw.gov.au/content/577789" TargetMode="External" Id="Rc2ff4cbc6fa54fe5" /><Relationship Type="http://schemas.openxmlformats.org/officeDocument/2006/relationships/hyperlink" Target="https://meteor.aihw.gov.au/content/585108" TargetMode="External" Id="R4b7ca18648bb4c5b" /><Relationship Type="http://schemas.openxmlformats.org/officeDocument/2006/relationships/hyperlink" Target="https://meteor.aihw.gov.au/content/426458" TargetMode="External" Id="R93ba44b2337443a4" /><Relationship Type="http://schemas.openxmlformats.org/officeDocument/2006/relationships/hyperlink" Target="https://meteor.aihw.gov.au/content/577789" TargetMode="External" Id="R7cf922a6a2fb4f71" /><Relationship Type="http://schemas.openxmlformats.org/officeDocument/2006/relationships/hyperlink" Target="https://meteor.aihw.gov.au/content/585386" TargetMode="External" Id="R2eddb30ccd464cf8" /><Relationship Type="http://schemas.openxmlformats.org/officeDocument/2006/relationships/hyperlink" Target="https://meteor.aihw.gov.au/content/426458" TargetMode="External" Id="Rcf1edbe464c04ed9" /><Relationship Type="http://schemas.openxmlformats.org/officeDocument/2006/relationships/hyperlink" Target="https://meteor.aihw.gov.au/content/577789" TargetMode="External" Id="Rea009a91d1814fe1" /><Relationship Type="http://schemas.openxmlformats.org/officeDocument/2006/relationships/hyperlink" Target="https://meteor.aihw.gov.au/content/269941" TargetMode="External" Id="R4a571856100f43f6" /><Relationship Type="http://schemas.openxmlformats.org/officeDocument/2006/relationships/hyperlink" Target="https://meteor.aihw.gov.au/content/402699" TargetMode="External" Id="R1cc0c40d7d3f4fe5" /><Relationship Type="http://schemas.openxmlformats.org/officeDocument/2006/relationships/hyperlink" Target="https://meteor.aihw.gov.au/content/577789" TargetMode="External" Id="R1e55870365454df0" /><Relationship Type="http://schemas.openxmlformats.org/officeDocument/2006/relationships/hyperlink" Target="https://meteor.aihw.gov.au/content/426458" TargetMode="External" Id="Ra60d9928981c44f3" /><Relationship Type="http://schemas.openxmlformats.org/officeDocument/2006/relationships/hyperlink" Target="https://meteor.aihw.gov.au/content/402699" TargetMode="External" Id="Rfe491197ba0249d4" /><Relationship Type="http://schemas.openxmlformats.org/officeDocument/2006/relationships/hyperlink" Target="https://meteor.aihw.gov.au/content/716034" TargetMode="External" Id="R056082c9bd5f460e" /><Relationship Type="http://schemas.openxmlformats.org/officeDocument/2006/relationships/hyperlink" Target="https://meteor.aihw.gov.au/RegistrationAuthority/12" TargetMode="External" Id="Re28cda8cba2f4976" /><Relationship Type="http://schemas.openxmlformats.org/officeDocument/2006/relationships/hyperlink" Target="https://meteor.aihw.gov.au/content/771612" TargetMode="External" Id="R6c34ddbbca364490" /><Relationship Type="http://schemas.openxmlformats.org/officeDocument/2006/relationships/hyperlink" Target="https://meteor.aihw.gov.au/RegistrationAuthority/12" TargetMode="External" Id="R5f327da4943a4d4d" /><Relationship Type="http://schemas.openxmlformats.org/officeDocument/2006/relationships/hyperlink" Target="https://meteor.aihw.gov.au/content/728339" TargetMode="External" Id="Rc068e7eec3ba4709" /><Relationship Type="http://schemas.openxmlformats.org/officeDocument/2006/relationships/hyperlink" Target="https://meteor.aihw.gov.au/RegistrationAuthority/12" TargetMode="External" Id="R4d6ad2f750dc4f18" /><Relationship Type="http://schemas.openxmlformats.org/officeDocument/2006/relationships/hyperlink" Target="https://meteor.aihw.gov.au/content/716702" TargetMode="External" Id="R5579ea126c604e53" /><Relationship Type="http://schemas.openxmlformats.org/officeDocument/2006/relationships/hyperlink" Target="https://meteor.aihw.gov.au/RegistrationAuthority/12" TargetMode="External" Id="Rdac94d7172804a3e" /><Relationship Type="http://schemas.openxmlformats.org/officeDocument/2006/relationships/hyperlink" Target="https://meteor.aihw.gov.au/content/740834" TargetMode="External" Id="R5f09784b6c324c33" /><Relationship Type="http://schemas.openxmlformats.org/officeDocument/2006/relationships/hyperlink" Target="https://meteor.aihw.gov.au/RegistrationAuthority/12" TargetMode="External" Id="Rd403a97a923547f3" /></Relationships>
</file>

<file path=word/_rels/header1.xml.rels>&#65279;<?xml version="1.0" encoding="utf-8"?><Relationships xmlns="http://schemas.openxmlformats.org/package/2006/relationships"><Relationship Type="http://schemas.openxmlformats.org/officeDocument/2006/relationships/image" Target="/media/image.png" Id="R10dbebc0af0442b6" /></Relationships>
</file>