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161e78235c4ae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2017–18: National Mental Health Establishments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2017–18: National Mental Health Establishments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8ca72c72c419b">
              <w:r>
                <w:rPr>
                  <w:rStyle w:val="Hyperlink"/>
                  <w:color w:val="244061"/>
                </w:rPr>
                <w:t xml:space="preserve">AIHW Data Quality Statements</w:t>
              </w:r>
            </w:hyperlink>
            <w:r>
              <w:rPr>
                <w:rStyle w:val="row-content"/>
                <w:color w:val="244061"/>
              </w:rPr>
              <w:t xml:space="preserve">, Standard 30/01/2020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3e626a3a2c0b49de">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2017–18.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7a95518f8164a7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b21110b61ee4c20">
              <w:r>
                <w:rPr>
                  <w:rStyle w:val="Hyperlink"/>
                  <w:i/>
                </w:rPr>
                <w:t xml:space="preserve">Australian Institute of Health and Welfare Act 1987</w:t>
              </w:r>
            </w:hyperlink>
            <w:r>
              <w:rPr>
                <w:rStyle w:val="row-content-rich-text"/>
              </w:rPr>
              <w:t xml:space="preserve">, in conjunction with compliance to the </w:t>
            </w:r>
            <w:hyperlink w:history="true" r:id="R38b33c51a4de4d8f">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98bb58a0e72487d">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0b3f6b4da83d4e09">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34b693a86b3343ca">
              <w:r>
                <w:rPr>
                  <w:rStyle w:val="Hyperlink"/>
                </w:rPr>
                <w:t xml:space="preserve">645692</w:t>
              </w:r>
            </w:hyperlink>
            <w:r>
              <w:rPr>
                <w:rStyle w:val="row-content-rich-text"/>
              </w:rPr>
              <w:t xml:space="preserve">), Residential Mental Health Care NMDS (METeOR ID</w:t>
            </w:r>
            <w:hyperlink w:history="true" r:id="R05faabc1b0bd4adf">
              <w:r>
                <w:rPr>
                  <w:rStyle w:val="Hyperlink"/>
                </w:rPr>
                <w:t xml:space="preserve">645718</w:t>
              </w:r>
            </w:hyperlink>
            <w:r>
              <w:rPr>
                <w:rStyle w:val="row-content-rich-text"/>
              </w:rPr>
              <w:t xml:space="preserve"> ), Admitted patient NMDS (METeOR ID</w:t>
            </w:r>
            <w:hyperlink w:history="true" r:id="Rae283b819b1540b6">
              <w:r>
                <w:rPr>
                  <w:rStyle w:val="Hyperlink"/>
                </w:rPr>
                <w:t xml:space="preserve">641349</w:t>
              </w:r>
            </w:hyperlink>
            <w:r>
              <w:rPr>
                <w:rStyle w:val="row-content-rich-text"/>
              </w:rPr>
              <w:t xml:space="preserve">) and Mental Health National Outcomes and Casemix Collection (see </w:t>
            </w:r>
            <w:hyperlink w:history="true" r:id="Rb9abe457daf44a5a">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2017–18, that is, services that were operational between 1 July 2017 and 30 June 2018, or part thereof. Data for the 2017–18 reference period were supplied to the AIHW in April (WA, Victoria, NSW, ACT), May (Queensland, Tasmania, SA) and June (NT) 2019.</w:t>
            </w:r>
          </w:p>
          <w:p>
            <w:pPr/>
            <w:r>
              <w:rPr>
                <w:rStyle w:val="row-content-rich-text"/>
              </w:rPr>
              <w:t xml:space="preserve">The AIHW publishes data from the NMHED in its online product </w:t>
            </w:r>
            <w:hyperlink w:history="true" r:id="R0bffc7a10285415d">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7eff22db06f9451f">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0055e6c11ddf4723">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2016–17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2017–18.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c6a860f2658a476d">
              <w:r>
                <w:rPr>
                  <w:rStyle w:val="Hyperlink"/>
                </w:rPr>
                <w:t xml:space="preserve">target population</w:t>
              </w:r>
            </w:hyperlink>
            <w:r>
              <w:rPr>
                <w:rStyle w:val="row-content-rich-text"/>
              </w:rPr>
              <w:t xml:space="preserve"> and </w:t>
            </w:r>
            <w:hyperlink w:history="true" r:id="R053b50bb76d64e02">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14176b2114a64187">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rPr>
              <w:t xml:space="preserve">The number of supported housing places reported by New South Wales in 2017–18 reflect changes resulting from the conclusion of the Commonwealth National Partnership Agreement (NPA) on Mental Health Services. The NSW Government continued funding until Dec 2017 to allow for transition to alternative support arrangements (including the NDIS) for up to 200 people in NPA funded places.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has commenced reporting to the Residential Mental Health Care (RMHC) NMDS. As part of this change, some admitted patient services have been reclassified as residential.</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pStyle w:val="ListParagraph"/>
              <w:numPr>
                <w:ilvl w:val="0"/>
                <w:numId w:val="3"/>
              </w:numPr>
            </w:pPr>
            <w:r>
              <w:rPr>
                <w:rStyle w:val="row-content-rich-text"/>
              </w:rPr>
              <w:t xml:space="preserve">In 2013–14, a review of services resulting in the reclassification of beds from non-acute Older persons services to non-mental health care.</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i/>
              </w:rPr>
              <w:t xml:space="preserve">Western Australia</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FTE staff data has been unavailable for one service in Western Australia since 2015–16, impacting time series staffing figures. Direct care FTE staff for the service are estimated to be about 70 FTE in 2015–16, around 120 FTE in 2016–17, and about 125 FTE in 2017–18. Comparisons between staffing and expenditure should be made with caution.</w:t>
            </w:r>
          </w:p>
          <w:p>
            <w:pPr>
              <w:spacing w:after="160"/>
            </w:pPr>
            <w:r>
              <w:rPr>
                <w:rStyle w:val="row-content-rich-text"/>
                <w:i/>
              </w:rPr>
              <w:t xml:space="preserve">Tasmania</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 in both 2016–17 and 2017–18.</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i/>
              </w:rPr>
              <w:t xml:space="preserve">Northern Territory</w:t>
            </w:r>
          </w:p>
          <w:p>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b3a98e0d9a47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2c16594364254">
              <w:r>
                <w:rPr>
                  <w:rStyle w:val="Hyperlink"/>
                </w:rPr>
                <w:t xml:space="preserve">Mental Health Establishments NMDS 2016–17: National Mental Health Establishments Database, 2019; Quality Statement</w:t>
              </w:r>
            </w:hyperlink>
          </w:p>
          <w:p>
            <w:pPr>
              <w:spacing w:before="0" w:after="0"/>
            </w:pPr>
            <w:r>
              <w:rPr>
                <w:rStyle w:val="row-content"/>
                <w:color w:val="244061"/>
              </w:rPr>
              <w:t xml:space="preserve">       </w:t>
            </w:r>
            <w:hyperlink w:history="true" r:id="R8458845b164f4eca">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Has been superseded by </w:t>
            </w:r>
            <w:hyperlink w:history="true" r:id="R503ab548924248b2">
              <w:r>
                <w:rPr>
                  <w:rStyle w:val="Hyperlink"/>
                </w:rPr>
                <w:t xml:space="preserve">Mental Health Establishments NMDS 2018–19: National Mental Health Establishments Database, 2021; Quality Statement</w:t>
              </w:r>
            </w:hyperlink>
          </w:p>
          <w:p>
            <w:pPr>
              <w:spacing w:before="0" w:after="0"/>
            </w:pPr>
            <w:r>
              <w:rPr>
                <w:rStyle w:val="row-content"/>
                <w:color w:val="244061"/>
              </w:rPr>
              <w:t xml:space="preserve">       </w:t>
            </w:r>
            <w:hyperlink w:history="true" r:id="R7068d155ea2949ee">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659ccc671efb40cc">
              <w:r>
                <w:rPr>
                  <w:rStyle w:val="Hyperlink"/>
                </w:rPr>
                <w:t xml:space="preserve">Mental health establishments NMDS 2017–18</w:t>
              </w:r>
            </w:hyperlink>
          </w:p>
          <w:p>
            <w:pPr>
              <w:spacing w:before="0" w:after="0"/>
            </w:pPr>
            <w:r>
              <w:rPr>
                <w:rStyle w:val="row-content"/>
                <w:color w:val="244061"/>
              </w:rPr>
              <w:t xml:space="preserve">       </w:t>
            </w:r>
            <w:hyperlink w:history="true" r:id="R2074b192ddfc47af">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e5ae95d023a0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726039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db3347211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e95d023a0482c" /><Relationship Type="http://schemas.openxmlformats.org/officeDocument/2006/relationships/header" Target="/word/header1.xml" Id="R00f22d9388a94eed" /><Relationship Type="http://schemas.openxmlformats.org/officeDocument/2006/relationships/settings" Target="/word/settings.xml" Id="R01b80568ba6644a9" /><Relationship Type="http://schemas.openxmlformats.org/officeDocument/2006/relationships/styles" Target="/word/styles.xml" Id="Re10d8dc3f84540a7" /><Relationship Type="http://schemas.openxmlformats.org/officeDocument/2006/relationships/hyperlink" Target="https://meteor.aihw.gov.au/RegistrationAuthority/5" TargetMode="External" Id="Ra508ca72c72c419b" /><Relationship Type="http://schemas.openxmlformats.org/officeDocument/2006/relationships/numbering" Target="/word/numbering.xml" Id="Ra1df7a75a217458a" /><Relationship Type="http://schemas.openxmlformats.org/officeDocument/2006/relationships/hyperlink" Target="https://meteor.aihw.gov.au/content/645723" TargetMode="External" Id="R3e626a3a2c0b49de" /><Relationship Type="http://schemas.openxmlformats.org/officeDocument/2006/relationships/hyperlink" Target="https://www.legislation.gov.au/Series/C2004A03450" TargetMode="External" Id="Rf7a95518f8164a70" /><Relationship Type="http://schemas.openxmlformats.org/officeDocument/2006/relationships/hyperlink" Target="https://www.legislation.gov.au/Series/C2004A03450" TargetMode="External" Id="R5b21110b61ee4c20" /><Relationship Type="http://schemas.openxmlformats.org/officeDocument/2006/relationships/hyperlink" Target="https://www.legislation.gov.au/Series/C2004A03712" TargetMode="External" Id="R38b33c51a4de4d8f" /><Relationship Type="http://schemas.openxmlformats.org/officeDocument/2006/relationships/hyperlink" Target="https://www.aihw.gov.au/" TargetMode="External" Id="R098bb58a0e72487d" /><Relationship Type="http://schemas.openxmlformats.org/officeDocument/2006/relationships/hyperlink" Target="https://meteor.aihw.gov.au/content/182135" TargetMode="External" Id="R0b3f6b4da83d4e09" /><Relationship Type="http://schemas.openxmlformats.org/officeDocument/2006/relationships/hyperlink" Target="https://meteor.aihw.gov.au/content/645692" TargetMode="External" Id="R34b693a86b3343ca" /><Relationship Type="http://schemas.openxmlformats.org/officeDocument/2006/relationships/hyperlink" Target="https://meteor.aihw.gov.au/content/645718" TargetMode="External" Id="R05faabc1b0bd4adf" /><Relationship Type="http://schemas.openxmlformats.org/officeDocument/2006/relationships/hyperlink" Target="https://meteor.aihw.gov.au/content/641349" TargetMode="External" Id="Rae283b819b1540b6" /><Relationship Type="http://schemas.openxmlformats.org/officeDocument/2006/relationships/hyperlink" Target="https://www.amhocn.org/background/nocc-what-it" TargetMode="External" Id="Rb9abe457daf44a5a" /><Relationship Type="http://schemas.openxmlformats.org/officeDocument/2006/relationships/hyperlink" Target="https://www.aihw.gov.au/mhsa" TargetMode="External" Id="R0bffc7a10285415d" /><Relationship Type="http://schemas.openxmlformats.org/officeDocument/2006/relationships/hyperlink" Target="https://www.aihw.gov.au/mhsa" TargetMode="External" Id="R7eff22db06f9451f" /><Relationship Type="http://schemas.openxmlformats.org/officeDocument/2006/relationships/hyperlink" Target="https://meteor.aihw.gov.au/" TargetMode="External" Id="R0055e6c11ddf4723" /><Relationship Type="http://schemas.openxmlformats.org/officeDocument/2006/relationships/hyperlink" Target="https://meteor.aihw.gov.au/content/493010" TargetMode="External" Id="Rc6a860f2658a476d" /><Relationship Type="http://schemas.openxmlformats.org/officeDocument/2006/relationships/hyperlink" Target="https://meteor.aihw.gov.au/content/288889" TargetMode="External" Id="R053b50bb76d64e02" /><Relationship Type="http://schemas.openxmlformats.org/officeDocument/2006/relationships/hyperlink" Target="https://meteor.aihw.gov.au/content/493347" TargetMode="External" Id="R14176b2114a64187" /><Relationship Type="http://schemas.openxmlformats.org/officeDocument/2006/relationships/hyperlink" Target="https://meteor.aihw.gov.au/content/246013" TargetMode="External" Id="Raab3a98e0d9a479c" /><Relationship Type="http://schemas.openxmlformats.org/officeDocument/2006/relationships/hyperlink" Target="https://meteor.aihw.gov.au/content/706801" TargetMode="External" Id="Rfd22c16594364254" /><Relationship Type="http://schemas.openxmlformats.org/officeDocument/2006/relationships/hyperlink" Target="https://meteor.aihw.gov.au/RegistrationAuthority/5" TargetMode="External" Id="R8458845b164f4eca" /><Relationship Type="http://schemas.openxmlformats.org/officeDocument/2006/relationships/hyperlink" Target="https://meteor.aihw.gov.au/content/736794" TargetMode="External" Id="R503ab548924248b2" /><Relationship Type="http://schemas.openxmlformats.org/officeDocument/2006/relationships/hyperlink" Target="https://meteor.aihw.gov.au/RegistrationAuthority/5" TargetMode="External" Id="R7068d155ea2949ee" /><Relationship Type="http://schemas.openxmlformats.org/officeDocument/2006/relationships/hyperlink" Target="https://meteor.aihw.gov.au/content/645723" TargetMode="External" Id="R659ccc671efb40cc" /><Relationship Type="http://schemas.openxmlformats.org/officeDocument/2006/relationships/hyperlink" Target="https://meteor.aihw.gov.au/RegistrationAuthority/12" TargetMode="External" Id="R2074b192ddfc47af" /></Relationships>
</file>

<file path=word/_rels/header1.xml.rels>&#65279;<?xml version="1.0" encoding="utf-8"?><Relationships xmlns="http://schemas.openxmlformats.org/package/2006/relationships"><Relationship Type="http://schemas.openxmlformats.org/officeDocument/2006/relationships/image" Target="/media/image.png" Id="Rd9cdb33472114ce3" /></Relationships>
</file>