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7957bed01c428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7423a65354a24">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08571c2243498f">
              <w:r>
                <w:rPr>
                  <w:rStyle w:val="Hyperlink"/>
                </w:rPr>
                <w:t xml:space="preserve">National Healthcare Agreement (2021)</w:t>
              </w:r>
            </w:hyperlink>
          </w:p>
          <w:p>
            <w:pPr>
              <w:spacing w:before="0" w:after="0"/>
            </w:pPr>
            <w:r>
              <w:rPr>
                <w:rStyle w:val="row-content"/>
                <w:color w:val="244061"/>
              </w:rPr>
              <w:t xml:space="preserve">       </w:t>
            </w:r>
            <w:hyperlink w:history="true" r:id="Re9e17fc1fc414f5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d98464acac44ec4">
              <w:r>
                <w:rPr>
                  <w:rStyle w:val="Hyperlink"/>
                </w:rPr>
                <w:t xml:space="preserve">Prevention</w:t>
              </w:r>
            </w:hyperlink>
          </w:p>
          <w:p>
            <w:pPr>
              <w:spacing w:before="0" w:after="0"/>
            </w:pPr>
            <w:r>
              <w:rPr>
                <w:rStyle w:val="row-content"/>
                <w:color w:val="244061"/>
              </w:rPr>
              <w:t xml:space="preserve">       </w:t>
            </w:r>
            <w:hyperlink w:history="true" r:id="R926d6984278449b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c985fd5b3764539">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Indigenous status by sex and State and Territory</w:t>
            </w:r>
          </w:p>
          <w:p>
            <w:pPr>
              <w:pStyle w:val="ListParagraph"/>
              <w:numPr>
                <w:ilvl w:val="0"/>
                <w:numId w:val="2"/>
              </w:numPr>
            </w:pPr>
            <w:r>
              <w:rPr>
                <w:rStyle w:val="row-content-rich-text"/>
              </w:rPr>
              <w:t xml:space="preserve">Indigenous status by sex and Remoteness Area at the national level only (Major cities, Inner and outer regional combined and Remote and very remote combined) (not reported).</w:t>
            </w:r>
          </w:p>
          <w:p>
            <w:pPr>
              <w:spacing w:after="160"/>
            </w:pPr>
            <w:r>
              <w:rPr>
                <w:rStyle w:val="row-content-rich-text"/>
              </w:rPr>
              <w:t xml:space="preserve">Note: 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fe0caf3d6b487f">
              <w:r>
                <w:rPr>
                  <w:rStyle w:val="Hyperlink"/>
                </w:rPr>
                <w:t xml:space="preserve">Person—Indigenous status, code N</w:t>
              </w:r>
            </w:hyperlink>
          </w:p>
          <w:p>
            <w:r>
              <w:rPr>
                <w:rStyle w:val="row-content"/>
                <w:b/>
              </w:rPr>
              <w:t xml:space="preserve">Data Source</w:t>
            </w:r>
          </w:p>
          <w:p>
            <w:hyperlink w:history="true" r:id="R038e2764a3594c41">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43e397126014951">
              <w:r>
                <w:rPr>
                  <w:rStyle w:val="Hyperlink"/>
                </w:rPr>
                <w:t xml:space="preserve">Person—sex, code X</w:t>
              </w:r>
            </w:hyperlink>
          </w:p>
          <w:p>
            <w:r>
              <w:rPr>
                <w:rStyle w:val="row-content"/>
                <w:b/>
              </w:rPr>
              <w:t xml:space="preserve">Data Source</w:t>
            </w:r>
          </w:p>
          <w:p>
            <w:hyperlink w:history="true" r:id="Rc0e9e4f3bd6a4c02">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eff6e2397974e31">
              <w:r>
                <w:rPr>
                  <w:rStyle w:val="Hyperlink"/>
                </w:rPr>
                <w:t xml:space="preserve">Person—area of usual residence, statistical area level 2 (SA2) code (ASGS 2016) N(9)</w:t>
              </w:r>
            </w:hyperlink>
          </w:p>
          <w:p>
            <w:r>
              <w:rPr>
                <w:rStyle w:val="row-content"/>
                <w:b/>
              </w:rPr>
              <w:t xml:space="preserve">Data Source</w:t>
            </w:r>
          </w:p>
          <w:p>
            <w:hyperlink w:history="true" r:id="R147b2d0eba4d4f5b">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2015–2017 (Indigenous and non-Indigenous population).</w:t>
            </w:r>
          </w:p>
          <w:p>
            <w:pPr>
              <w:spacing w:after="160"/>
            </w:pPr>
            <w:r>
              <w:rPr>
                <w:rStyle w:val="row-content-rich-text"/>
              </w:rPr>
              <w:t xml:space="preserve">NO NEW DATA FOR 2021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p>
            <w:pPr/>
            <w:r>
              <w:rPr>
                <w:rStyle w:val="row-content-rich-text"/>
              </w:rPr>
              <w:t xml:space="preserve">The </w:t>
            </w:r>
            <w:hyperlink w:history="true" r:id="R07eca0fe53c24946">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bc378e8a1c4551">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9f01ee585d504501">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2018. </w:t>
            </w:r>
            <w:r>
              <w:rPr>
                <w:rStyle w:val="row-content-rich-text"/>
                <w:i/>
              </w:rPr>
              <w:t xml:space="preserve">Life Tables for Aboriginal and Torres Strait Islander Australians, 2015–2017</w:t>
            </w:r>
            <w:r>
              <w:rPr>
                <w:rStyle w:val="row-content-rich-text"/>
              </w:rPr>
              <w:t xml:space="preserve">, ABS cat. no. 3302.0.55.003. Canberra: ABS. Viewed 5 May 2020, </w:t>
            </w:r>
            <w:hyperlink w:history="true" r:id="Rbdd1c05485aa40b9">
              <w:r>
                <w:rPr>
                  <w:rStyle w:val="Hyperlink"/>
                </w:rPr>
                <w:t xml:space="preserve">https://www.abs.gov.au/ausstats/abs@.nsf/Lookup/by%20Subject/</w:t>
              </w:r>
              <w:r>
                <w:br/>
              </w:r>
              <w:r>
                <w:rPr>
                  <w:rStyle w:val="row-content-rich-text"/>
                </w:rPr>
                <w:t xml:space="preserve">3302.0.55.003~2015-2017~Main%20Features~Life%20Tables~13</w:t>
              </w:r>
            </w:hyperlink>
          </w:p>
          <w:p>
            <w:pPr/>
            <w:r>
              <w:rPr>
                <w:rStyle w:val="row-content-rich-text"/>
              </w:rPr>
              <w:t xml:space="preserve">Council of Australian Governments 2012. National Healthcare Agreement (effective 25 July 2012). Viewed 5 May 2020, </w:t>
            </w:r>
            <w:hyperlink w:history="true" r:id="R73d927afca564819">
              <w:r>
                <w:rPr>
                  <w:rStyle w:val="Hyperlink"/>
                </w:rPr>
                <w:t xml:space="preserve">http://www.federalfinancialrelations.gov.au/content/npa/health/</w:t>
              </w:r>
              <w:r>
                <w:br/>
              </w:r>
              <w:r>
                <w:rPr>
                  <w:rStyle w:val="row-content-rich-text"/>
                </w:rPr>
                <w:t xml:space="preserve">_archive/healthcare_national-agreement.pdf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e3a09cc5c4bc9">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f2ae59fdfb6a4dd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c30afa3eb4647b4">
              <w:r>
                <w:rPr>
                  <w:rStyle w:val="Hyperlink"/>
                </w:rPr>
                <w:t xml:space="preserve">National Healthcare Agreement: PI 06–Life expectancy, 2021</w:t>
              </w:r>
            </w:hyperlink>
          </w:p>
          <w:p>
            <w:pPr>
              <w:spacing w:before="0" w:after="0"/>
            </w:pPr>
            <w:r>
              <w:rPr>
                <w:rStyle w:val="row-content"/>
                <w:color w:val="244061"/>
              </w:rPr>
              <w:t xml:space="preserve">       </w:t>
            </w:r>
            <w:hyperlink w:history="true" r:id="Rde14bac5289c4e42">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83cf6bbf369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ccade9b58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cf6bbf3694013" /><Relationship Type="http://schemas.openxmlformats.org/officeDocument/2006/relationships/header" Target="/word/header1.xml" Id="R42f62975e7a745d6" /><Relationship Type="http://schemas.openxmlformats.org/officeDocument/2006/relationships/settings" Target="/word/settings.xml" Id="R636148cb470441d9" /><Relationship Type="http://schemas.openxmlformats.org/officeDocument/2006/relationships/styles" Target="/word/styles.xml" Id="R1fdb801cda0b4903" /><Relationship Type="http://schemas.openxmlformats.org/officeDocument/2006/relationships/hyperlink" Target="https://meteor.aihw.gov.au/RegistrationAuthority/12" TargetMode="External" Id="Re887423a65354a24" /><Relationship Type="http://schemas.openxmlformats.org/officeDocument/2006/relationships/hyperlink" Target="https://meteor.aihw.gov.au/content/725844" TargetMode="External" Id="Rb208571c2243498f" /><Relationship Type="http://schemas.openxmlformats.org/officeDocument/2006/relationships/hyperlink" Target="https://meteor.aihw.gov.au/RegistrationAuthority/12" TargetMode="External" Id="Re9e17fc1fc414f5a" /><Relationship Type="http://schemas.openxmlformats.org/officeDocument/2006/relationships/hyperlink" Target="https://meteor.aihw.gov.au/content/393136" TargetMode="External" Id="R2d98464acac44ec4" /><Relationship Type="http://schemas.openxmlformats.org/officeDocument/2006/relationships/hyperlink" Target="https://meteor.aihw.gov.au/RegistrationAuthority/12" TargetMode="External" Id="R926d6984278449b7" /><Relationship Type="http://schemas.openxmlformats.org/officeDocument/2006/relationships/hyperlink" Target="https://meteor.aihw.gov.au/content/724838" TargetMode="External" Id="R0c985fd5b3764539" /><Relationship Type="http://schemas.openxmlformats.org/officeDocument/2006/relationships/numbering" Target="/word/numbering.xml" Id="Rf95d9b99dfa546db" /><Relationship Type="http://schemas.openxmlformats.org/officeDocument/2006/relationships/hyperlink" Target="https://meteor.aihw.gov.au/content/602543" TargetMode="External" Id="R55fe0caf3d6b487f" /><Relationship Type="http://schemas.openxmlformats.org/officeDocument/2006/relationships/hyperlink" Target="https://meteor.aihw.gov.au/content/724838" TargetMode="External" Id="R038e2764a3594c41" /><Relationship Type="http://schemas.openxmlformats.org/officeDocument/2006/relationships/hyperlink" Target="https://meteor.aihw.gov.au/content/635126" TargetMode="External" Id="Rb43e397126014951" /><Relationship Type="http://schemas.openxmlformats.org/officeDocument/2006/relationships/hyperlink" Target="https://meteor.aihw.gov.au/content/724838" TargetMode="External" Id="Rc0e9e4f3bd6a4c02" /><Relationship Type="http://schemas.openxmlformats.org/officeDocument/2006/relationships/hyperlink" Target="https://meteor.aihw.gov.au/content/659725" TargetMode="External" Id="R3eff6e2397974e31" /><Relationship Type="http://schemas.openxmlformats.org/officeDocument/2006/relationships/hyperlink" Target="https://meteor.aihw.gov.au/content/724838" TargetMode="External" Id="R147b2d0eba4d4f5b" /><Relationship Type="http://schemas.openxmlformats.org/officeDocument/2006/relationships/hyperlink" Target="https://www.abs.gov.au/ausstats/abs@.nsf/Lookup/by%20Subject/3302.0.55.003~2015-2017~Main%20Features~Life%20Tables~13" TargetMode="External" Id="R07eca0fe53c24946" /><Relationship Type="http://schemas.openxmlformats.org/officeDocument/2006/relationships/hyperlink" Target="https://meteor.aihw.gov.au/content/724838" TargetMode="External" Id="R72bc378e8a1c4551" /><Relationship Type="http://schemas.openxmlformats.org/officeDocument/2006/relationships/hyperlink" Target="http://www.federalfinancialrelations.gov.au/content/npa/health/_archive/healthcare_national-agreement.pdf" TargetMode="External" Id="R9f01ee585d504501" /><Relationship Type="http://schemas.openxmlformats.org/officeDocument/2006/relationships/hyperlink" Target="https://www.abs.gov.au/ausstats/abs@.nsf/Lookup/by%20Subject/3302.0.55.003~2015-2017~Main%20Features~Life%20Tables~13" TargetMode="External" Id="Rbdd1c05485aa40b9" /><Relationship Type="http://schemas.openxmlformats.org/officeDocument/2006/relationships/hyperlink" Target="http://www.federalfinancialrelations.gov.au/content/npa/health/_archive/healthcare_national-agreement.pdf" TargetMode="External" Id="R73d927afca564819" /><Relationship Type="http://schemas.openxmlformats.org/officeDocument/2006/relationships/hyperlink" Target="https://meteor.aihw.gov.au/content/716254" TargetMode="External" Id="R205e3a09cc5c4bc9" /><Relationship Type="http://schemas.openxmlformats.org/officeDocument/2006/relationships/hyperlink" Target="https://meteor.aihw.gov.au/RegistrationAuthority/12" TargetMode="External" Id="Rf2ae59fdfb6a4dda" /><Relationship Type="http://schemas.openxmlformats.org/officeDocument/2006/relationships/hyperlink" Target="https://meteor.aihw.gov.au/content/725818" TargetMode="External" Id="R9c30afa3eb4647b4" /><Relationship Type="http://schemas.openxmlformats.org/officeDocument/2006/relationships/hyperlink" Target="https://meteor.aihw.gov.au/RegistrationAuthority/12" TargetMode="External" Id="Rde14bac5289c4e42" /></Relationships>
</file>

<file path=word/_rels/header1.xml.rels>&#65279;<?xml version="1.0" encoding="utf-8"?><Relationships xmlns="http://schemas.openxmlformats.org/package/2006/relationships"><Relationship Type="http://schemas.openxmlformats.org/officeDocument/2006/relationships/image" Target="/media/image.png" Id="R9b3ccade9b584260" /></Relationships>
</file>