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36fbba41e540ba" /></Relationships>
</file>

<file path=word/document.xml><?xml version="1.0" encoding="utf-8"?>
<w:document xmlns:r="http://schemas.openxmlformats.org/officeDocument/2006/relationships" xmlns:w="http://schemas.openxmlformats.org/wordprocessingml/2006/main">
  <w:body>
    <w:p>
      <w:pPr>
        <w:pStyle w:val="Title"/>
      </w:pPr>
      <w:r>
        <w:t>Person—adoption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98b76f6c774294">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doption is the legal process by which a person legally becomes a child of the adoptive parents and legally ceases to be a child of his/her existing parents." w:history="true" r:id="R57562cc1154e43ec">
              <w:r>
                <w:rPr>
                  <w:rStyle w:val="Hyperlink"/>
                  <w:b/>
                </w:rPr>
                <w:t xml:space="preserve">adoption</w:t>
              </w:r>
            </w:hyperlink>
            <w:r>
              <w:rPr>
                <w:rStyle w:val="row-content-rich-text"/>
              </w:rPr>
              <w:t xml:space="preserve"> category a person is adopted under,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50ba2b65c7487a">
              <w:r>
                <w:rPr>
                  <w:rStyle w:val="Hyperlink"/>
                </w:rPr>
                <w:t xml:space="preserve">Person—adoption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f18535908c4587">
              <w:r>
                <w:rPr>
                  <w:rStyle w:val="Hyperlink"/>
                </w:rPr>
                <w:t xml:space="preserve">Adoption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Bilateral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Intercountry known child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Intercountry ad hoc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adoption</w:t>
            </w:r>
          </w:p>
          <w:p>
            <w:pPr>
              <w:spacing w:after="160"/>
            </w:pPr>
            <w:r>
              <w:rPr>
                <w:rStyle w:val="row-content-rich-text"/>
              </w:rPr>
              <w:t xml:space="preserve">Known child adoption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local adoption is the adoption of a child/children born or permanently residing in Australia before the adoption, who is legally able to be placed for adoption, but who generally had no previous contact or relationship with the adoptive parents.</w:t>
            </w:r>
          </w:p>
          <w:p>
            <w:pPr>
              <w:spacing w:after="160"/>
            </w:pPr>
            <w:r>
              <w:rPr>
                <w:rStyle w:val="row-content-rich-text"/>
              </w:rPr>
              <w:t xml:space="preserve">INTER-COUNTRY ADOPTION</w:t>
            </w:r>
          </w:p>
          <w:p>
            <w:pPr>
              <w:spacing w:after="160"/>
            </w:pPr>
            <w:r>
              <w:rPr>
                <w:rStyle w:val="row-content-rich-text"/>
              </w:rPr>
              <w:t xml:space="preserve">An intercountry adoption is an adoption of a child/children by a person/couple habitually resident in Australia from a country other than Australia who is legally able to be placed for adoption, but who generally has had no previous contact or relationship with the adoptive parents.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An intercountry adoption where Australia had an official adoption program open with the adoptive child’s country of origin at the time the file of the applicant(s) was sent, and the adoptive child’s country of origin had ratified or acceded to the Hague Convention and the file of the applicant(s) was sent after the Hague Convention entered into force in that country.</w:t>
            </w:r>
          </w:p>
          <w:p>
            <w:pPr>
              <w:spacing w:after="160"/>
            </w:pPr>
            <w:r>
              <w:rPr>
                <w:rStyle w:val="row-content-rich-text"/>
              </w:rPr>
              <w:t xml:space="preserve">CODE 4    Bilateral Intercountry adoption</w:t>
            </w:r>
          </w:p>
          <w:p>
            <w:pPr>
              <w:spacing w:after="160"/>
            </w:pPr>
            <w:r>
              <w:rPr>
                <w:rStyle w:val="row-content-rich-text"/>
              </w:rPr>
              <w:t xml:space="preserve">An intercountry adoption where Australia had an official adoption program open with the adoptive child’s country of origin at the time the file of the applicant(s) was sent, but where the Hague Convention had not entered into force in that country before the file was sent.</w:t>
            </w:r>
          </w:p>
          <w:p>
            <w:pPr>
              <w:spacing w:after="160"/>
            </w:pPr>
            <w:r>
              <w:rPr>
                <w:rStyle w:val="row-content-rich-text"/>
              </w:rPr>
              <w:t xml:space="preserve">CODE 5    Intercountry known child adoption</w:t>
            </w:r>
          </w:p>
          <w:p>
            <w:pPr>
              <w:spacing w:after="160"/>
            </w:pPr>
            <w:r>
              <w:rPr>
                <w:rStyle w:val="row-content-rich-text"/>
              </w:rPr>
              <w:t xml:space="preserve">An intercountry adoption where the child and the applicant had a pre-existing relationship prior to the adoption that allowed the adoption to occur. Without this relationship, the child would not generally be able to be adopted by the applicant through an intercountry adoption process.</w:t>
            </w:r>
          </w:p>
          <w:p>
            <w:pPr>
              <w:spacing w:after="160"/>
            </w:pPr>
            <w:r>
              <w:rPr>
                <w:rStyle w:val="row-content-rich-text"/>
              </w:rPr>
              <w:t xml:space="preserve">CODE 6    Intercountry ad-hoc adoption</w:t>
            </w:r>
          </w:p>
          <w:p>
            <w:pPr/>
            <w:r>
              <w:rPr>
                <w:rStyle w:val="row-content-rich-text"/>
              </w:rPr>
              <w:t xml:space="preserve">An adoption from a country with which Australia did not have an existing intercountry adoption program at the time the file of the applicant(s)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1dadc489f5a459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for all children for whom a final adoption order was made during a reporting period. This includes orders that were made in Australia, and, in the case of some intercountry adoptions, where the full adoption order was made in the country of origin.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ac208ec20ad430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48c4c931814e68">
              <w:r>
                <w:rPr>
                  <w:rStyle w:val="Hyperlink"/>
                </w:rPr>
                <w:t xml:space="preserve">Person—adoption type, code N</w:t>
              </w:r>
            </w:hyperlink>
          </w:p>
          <w:p>
            <w:pPr>
              <w:spacing w:before="0" w:after="0"/>
            </w:pPr>
            <w:r>
              <w:rPr>
                <w:rStyle w:val="row-content"/>
                <w:color w:val="244061"/>
              </w:rPr>
              <w:t xml:space="preserve">       </w:t>
            </w:r>
            <w:hyperlink w:history="true" r:id="R818f761f9f984bc7">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Has been superseded by </w:t>
            </w:r>
            <w:hyperlink w:history="true" r:id="R5e78f1759e6d4e78">
              <w:r>
                <w:rPr>
                  <w:rStyle w:val="Hyperlink"/>
                </w:rPr>
                <w:t xml:space="preserve">Person—adoption type, code N</w:t>
              </w:r>
            </w:hyperlink>
          </w:p>
          <w:p>
            <w:pPr>
              <w:spacing w:before="0" w:after="0"/>
            </w:pPr>
            <w:r>
              <w:rPr>
                <w:rStyle w:val="row-content"/>
                <w:color w:val="244061"/>
              </w:rPr>
              <w:t xml:space="preserve">       </w:t>
            </w:r>
            <w:hyperlink w:history="true" r:id="Ref3b444c388f4b44">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ca8fe6ffcda1400b">
              <w:r>
                <w:rPr>
                  <w:rStyle w:val="Hyperlink"/>
                </w:rPr>
                <w:t xml:space="preserve">Person—pre-adoption relationship to adoptive parent(s), code N</w:t>
              </w:r>
            </w:hyperlink>
          </w:p>
          <w:p>
            <w:pPr>
              <w:spacing w:before="0" w:after="0"/>
            </w:pPr>
            <w:r>
              <w:rPr>
                <w:rStyle w:val="row-content"/>
                <w:color w:val="244061"/>
              </w:rPr>
              <w:t xml:space="preserve">       </w:t>
            </w:r>
            <w:hyperlink w:history="true" r:id="Rfe0ea843faa64a00">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d5ee116b604251">
              <w:r>
                <w:rPr>
                  <w:rStyle w:val="Hyperlink"/>
                </w:rPr>
                <w:t xml:space="preserve">Adoptions DSS 2018-19</w:t>
              </w:r>
            </w:hyperlink>
          </w:p>
          <w:p>
            <w:pPr>
              <w:spacing w:before="0" w:after="0"/>
            </w:pPr>
            <w:r>
              <w:rPr>
                <w:rStyle w:val="row-content"/>
                <w:color w:val="244061"/>
              </w:rPr>
              <w:t xml:space="preserve">       </w:t>
            </w:r>
            <w:hyperlink w:history="true" r:id="R25276e699a924306">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36cababf9824a50">
              <w:r>
                <w:rPr>
                  <w:rStyle w:val="Hyperlink"/>
                </w:rPr>
                <w:t xml:space="preserve">Adoptions DSS 2019-20</w:t>
              </w:r>
            </w:hyperlink>
          </w:p>
          <w:p>
            <w:pPr>
              <w:spacing w:before="0" w:after="0"/>
            </w:pPr>
            <w:r>
              <w:rPr>
                <w:rStyle w:val="row-content"/>
                <w:color w:val="244061"/>
              </w:rPr>
              <w:t xml:space="preserve">       </w:t>
            </w:r>
            <w:hyperlink w:history="true" r:id="R70505d274fc047c3">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a26c75f970574f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722904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2f9a603ab540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6c75f970574fab" /><Relationship Type="http://schemas.openxmlformats.org/officeDocument/2006/relationships/header" Target="/word/header1.xml" Id="R55eddab61dce43a3" /><Relationship Type="http://schemas.openxmlformats.org/officeDocument/2006/relationships/settings" Target="/word/settings.xml" Id="R81d7ff011d894fcb" /><Relationship Type="http://schemas.openxmlformats.org/officeDocument/2006/relationships/styles" Target="/word/styles.xml" Id="Ra7cdf1413afd4c4a" /><Relationship Type="http://schemas.openxmlformats.org/officeDocument/2006/relationships/hyperlink" Target="https://meteor.aihw.gov.au/RegistrationAuthority/17" TargetMode="External" Id="Rfe98b76f6c774294" /><Relationship Type="http://schemas.openxmlformats.org/officeDocument/2006/relationships/hyperlink" Target="https://meteor.aihw.gov.au/content/327208" TargetMode="External" Id="R57562cc1154e43ec" /><Relationship Type="http://schemas.openxmlformats.org/officeDocument/2006/relationships/hyperlink" Target="https://meteor.aihw.gov.au/content/467124" TargetMode="External" Id="R2d50ba2b65c7487a" /><Relationship Type="http://schemas.openxmlformats.org/officeDocument/2006/relationships/hyperlink" Target="https://meteor.aihw.gov.au/content/722902" TargetMode="External" Id="Rf3f18535908c4587" /><Relationship Type="http://schemas.openxmlformats.org/officeDocument/2006/relationships/hyperlink" Target="https://meteor.aihw.gov.au/content/246013" TargetMode="External" Id="Ra1dadc489f5a459e" /><Relationship Type="http://schemas.openxmlformats.org/officeDocument/2006/relationships/hyperlink" Target="https://meteor.aihw.gov.au/content/246013" TargetMode="External" Id="Rfac208ec20ad430f" /><Relationship Type="http://schemas.openxmlformats.org/officeDocument/2006/relationships/hyperlink" Target="https://meteor.aihw.gov.au/content/701000" TargetMode="External" Id="R8648c4c931814e68" /><Relationship Type="http://schemas.openxmlformats.org/officeDocument/2006/relationships/hyperlink" Target="https://meteor.aihw.gov.au/RegistrationAuthority/17" TargetMode="External" Id="R818f761f9f984bc7" /><Relationship Type="http://schemas.openxmlformats.org/officeDocument/2006/relationships/hyperlink" Target="https://meteor.aihw.gov.au/content/749257" TargetMode="External" Id="R5e78f1759e6d4e78" /><Relationship Type="http://schemas.openxmlformats.org/officeDocument/2006/relationships/hyperlink" Target="https://meteor.aihw.gov.au/RegistrationAuthority/17" TargetMode="External" Id="Ref3b444c388f4b44" /><Relationship Type="http://schemas.openxmlformats.org/officeDocument/2006/relationships/hyperlink" Target="https://meteor.aihw.gov.au/content/650275" TargetMode="External" Id="Rca8fe6ffcda1400b" /><Relationship Type="http://schemas.openxmlformats.org/officeDocument/2006/relationships/hyperlink" Target="https://meteor.aihw.gov.au/RegistrationAuthority/17" TargetMode="External" Id="Rfe0ea843faa64a00" /><Relationship Type="http://schemas.openxmlformats.org/officeDocument/2006/relationships/hyperlink" Target="https://meteor.aihw.gov.au/content/722241" TargetMode="External" Id="Rcbd5ee116b604251" /><Relationship Type="http://schemas.openxmlformats.org/officeDocument/2006/relationships/hyperlink" Target="https://meteor.aihw.gov.au/RegistrationAuthority/17" TargetMode="External" Id="R25276e699a924306" /><Relationship Type="http://schemas.openxmlformats.org/officeDocument/2006/relationships/hyperlink" Target="https://meteor.aihw.gov.au/content/729909" TargetMode="External" Id="Rd36cababf9824a50" /><Relationship Type="http://schemas.openxmlformats.org/officeDocument/2006/relationships/hyperlink" Target="https://meteor.aihw.gov.au/RegistrationAuthority/17" TargetMode="External" Id="R70505d274fc047c3" /></Relationships>
</file>

<file path=word/_rels/header1.xml.rels>&#65279;<?xml version="1.0" encoding="utf-8"?><Relationships xmlns="http://schemas.openxmlformats.org/package/2006/relationships"><Relationship Type="http://schemas.openxmlformats.org/officeDocument/2006/relationships/image" Target="/media/image.png" Id="R032f9a603ab540d5" /></Relationships>
</file>