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e1929f01a2b4e0b" /></Relationships>
</file>

<file path=word/document.xml><?xml version="1.0" encoding="utf-8"?>
<w:document xmlns:r="http://schemas.openxmlformats.org/officeDocument/2006/relationships" xmlns:w="http://schemas.openxmlformats.org/wordprocessingml/2006/main">
  <w:body>
    <w:p>
      <w:pPr>
        <w:pStyle w:val="Title"/>
      </w:pPr>
      <w:r>
        <w:t>Address details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Address details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722753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1af5dfc50bd4825">
              <w:r>
                <w:rPr>
                  <w:rStyle w:val="Hyperlink"/>
                  <w:color w:val="244061"/>
                </w:rPr>
                <w:t xml:space="preserve">Health</w:t>
              </w:r>
            </w:hyperlink>
            <w:r>
              <w:rPr>
                <w:rStyle w:val="row-content"/>
                <w:color w:val="244061"/>
              </w:rPr>
              <w:t xml:space="preserve">, Standard 18/12/2019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 Address details cluster defines the data elements used to collect information pertaining to the address of the hospital establishments reported in the Local Hospital Networks/Public hospital establishments NMDS.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fd092bc896e4aad">
              <w:r>
                <w:rPr>
                  <w:rStyle w:val="Hyperlink"/>
                </w:rPr>
                <w:t xml:space="preserve">Address details cluster</w:t>
              </w:r>
            </w:hyperlink>
          </w:p>
          <w:p>
            <w:pPr>
              <w:spacing w:before="0" w:after="0"/>
            </w:pPr>
            <w:r>
              <w:rPr>
                <w:rStyle w:val="row-content"/>
                <w:color w:val="244061"/>
              </w:rPr>
              <w:t xml:space="preserve">       </w:t>
            </w:r>
            <w:hyperlink w:history="true" r:id="R04ce35b13bdc47ed">
              <w:r>
                <w:rPr>
                  <w:rStyle w:val="Hyperlink"/>
                  <w:color w:val="244061"/>
                </w:rPr>
                <w:t xml:space="preserve">Health</w:t>
              </w:r>
            </w:hyperlink>
            <w:r>
              <w:rPr>
                <w:rStyle w:val="row-content"/>
                <w:color w:val="244061"/>
              </w:rPr>
              <w:t xml:space="preserve">, Superseded 18/12/2019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fedb1c8777f49ac">
              <w:r>
                <w:rPr>
                  <w:rStyle w:val="Hyperlink"/>
                </w:rPr>
                <w:t xml:space="preserve">Local Hospital Networks/Public hospital establishments NMDS 2020–21</w:t>
              </w:r>
            </w:hyperlink>
          </w:p>
          <w:p>
            <w:pPr>
              <w:spacing w:before="0" w:after="0"/>
            </w:pPr>
            <w:r>
              <w:rPr>
                <w:rStyle w:val="row-content"/>
                <w:color w:val="244061"/>
              </w:rPr>
              <w:t xml:space="preserve">       </w:t>
            </w:r>
            <w:hyperlink w:history="true" r:id="R3413ab3a505d45b4">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This metadata item is only required for the </w:t>
            </w:r>
            <w:r>
              <w:rPr>
                <w:rStyle w:val="row-content"/>
                <w:b/>
              </w:rPr>
              <w:t xml:space="preserve">Public Hospital Establishments (PHE)</w:t>
            </w:r>
            <w:r>
              <w:rPr>
                <w:rStyle w:val="row-content"/>
              </w:rPr>
              <w:t xml:space="preserve"> reporting level. It is collected once for each PHE.</w:t>
            </w:r>
          </w:p>
          <w:p>
            <w:r>
              <w:br/>
            </w:r>
            <w:r>
              <w:rPr>
                <w:rStyle w:val="row-content"/>
                <w:b/>
                <w:i/>
              </w:rPr>
              <w:t xml:space="preserve">DSS specific information: </w:t>
            </w:r>
          </w:p>
          <w:p>
            <w:r>
              <w:rPr>
                <w:rStyle w:val="row-content"/>
              </w:rPr>
              <w:t xml:space="preserve">Establishment sector component of organisation identifier to be reported as:</w:t>
            </w:r>
          </w:p>
          <w:p>
            <w:pPr>
              <w:pStyle w:val="ListParagraph"/>
              <w:numPr>
                <w:ilvl w:val="0"/>
                <w:numId w:val="2"/>
              </w:numPr>
            </w:pPr>
            <w:r>
              <w:rPr>
                <w:rStyle w:val="row-content"/>
              </w:rPr>
              <w:t xml:space="preserve">Public (excluding psychiatric hospitals)</w:t>
            </w:r>
          </w:p>
          <w:p>
            <w:pPr>
              <w:pStyle w:val="ListParagraph"/>
              <w:numPr>
                <w:ilvl w:val="0"/>
                <w:numId w:val="2"/>
              </w:numPr>
            </w:pPr>
            <w:r>
              <w:rPr>
                <w:rStyle w:val="row-content"/>
              </w:rPr>
              <w:t xml:space="preserve">Private (excluding free-standing day hospital facilities)</w:t>
            </w:r>
          </w:p>
          <w:p>
            <w:pPr>
              <w:pStyle w:val="ListParagraph"/>
              <w:numPr>
                <w:ilvl w:val="0"/>
                <w:numId w:val="2"/>
              </w:numPr>
            </w:pPr>
            <w:r>
              <w:rPr>
                <w:rStyle w:val="row-content"/>
              </w:rPr>
              <w:t xml:space="preserve">Public psychiatric</w:t>
            </w:r>
          </w:p>
          <w:p>
            <w:pPr>
              <w:pStyle w:val="ListParagraph"/>
              <w:numPr>
                <w:ilvl w:val="0"/>
                <w:numId w:val="2"/>
              </w:numPr>
            </w:pPr>
            <w:r>
              <w:rPr>
                <w:rStyle w:val="row-content"/>
              </w:rPr>
              <w:t xml:space="preserve">Private free-standing day hospital facility</w:t>
            </w:r>
          </w:p>
          <w:p>
            <w:r>
              <w:br/>
            </w:r>
            <w:r>
              <w:br/>
            </w:r>
            <w:hyperlink w:history="true" r:id="Ra65cec51e0a44c1b">
              <w:r>
                <w:rPr>
                  <w:rStyle w:val="Hyperlink"/>
                </w:rPr>
                <w:t xml:space="preserve">Local Hospital Networks/Public hospital establishments NMDS 2021–22</w:t>
              </w:r>
            </w:hyperlink>
          </w:p>
          <w:p>
            <w:pPr>
              <w:spacing w:before="0" w:after="0"/>
            </w:pPr>
            <w:r>
              <w:rPr>
                <w:rStyle w:val="row-content"/>
                <w:color w:val="244061"/>
              </w:rPr>
              <w:t xml:space="preserve">       </w:t>
            </w:r>
            <w:hyperlink w:history="true" r:id="R2734017205424eb9">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Conditional obligation: </w:t>
            </w:r>
          </w:p>
          <w:p>
            <w:r>
              <w:rPr>
                <w:rStyle w:val="row-content"/>
              </w:rPr>
              <w:t xml:space="preserve">This metadata item is only required for the </w:t>
            </w:r>
            <w:r>
              <w:rPr>
                <w:rStyle w:val="row-content"/>
                <w:b/>
              </w:rPr>
              <w:t xml:space="preserve">Public Hospital Establishments (PHE)</w:t>
            </w:r>
            <w:r>
              <w:rPr>
                <w:rStyle w:val="row-content"/>
              </w:rPr>
              <w:t xml:space="preserve"> reporting level. It is collected once for each PHE.</w:t>
            </w:r>
          </w:p>
          <w:p>
            <w:r>
              <w:br/>
            </w:r>
            <w:r>
              <w:rPr>
                <w:rStyle w:val="row-content"/>
                <w:b/>
                <w:i/>
              </w:rPr>
              <w:t xml:space="preserve">DSS specific information: </w:t>
            </w:r>
          </w:p>
          <w:p>
            <w:r>
              <w:rPr>
                <w:rStyle w:val="row-content"/>
              </w:rPr>
              <w:t xml:space="preserve">Establishment sector component of organisation identifier to be reported as:</w:t>
            </w:r>
          </w:p>
          <w:p>
            <w:pPr>
              <w:pStyle w:val="ListParagraph"/>
              <w:numPr>
                <w:ilvl w:val="0"/>
                <w:numId w:val="3"/>
              </w:numPr>
            </w:pPr>
            <w:r>
              <w:rPr>
                <w:rStyle w:val="row-content"/>
              </w:rPr>
              <w:t xml:space="preserve">Public (excluding psychiatric hospitals)</w:t>
            </w:r>
          </w:p>
          <w:p>
            <w:pPr>
              <w:pStyle w:val="ListParagraph"/>
              <w:numPr>
                <w:ilvl w:val="0"/>
                <w:numId w:val="3"/>
              </w:numPr>
            </w:pPr>
            <w:r>
              <w:rPr>
                <w:rStyle w:val="row-content"/>
              </w:rPr>
              <w:t xml:space="preserve">Private (excluding free-standing day hospital facilities)</w:t>
            </w:r>
          </w:p>
          <w:p>
            <w:pPr>
              <w:pStyle w:val="ListParagraph"/>
              <w:numPr>
                <w:ilvl w:val="0"/>
                <w:numId w:val="3"/>
              </w:numPr>
            </w:pPr>
            <w:r>
              <w:rPr>
                <w:rStyle w:val="row-content"/>
              </w:rPr>
              <w:t xml:space="preserve">Public psychiatric</w:t>
            </w:r>
          </w:p>
          <w:p>
            <w:pPr>
              <w:pStyle w:val="ListParagraph"/>
              <w:numPr>
                <w:ilvl w:val="0"/>
                <w:numId w:val="3"/>
              </w:numPr>
            </w:pPr>
            <w:r>
              <w:rPr>
                <w:rStyle w:val="row-content"/>
              </w:rPr>
              <w:t xml:space="preserve">Private free-standing data hospital facility</w:t>
            </w:r>
          </w:p>
          <w:p>
            <w:r>
              <w:br/>
            </w:r>
            <w:r>
              <w:br/>
            </w:r>
            <w:hyperlink w:history="true" r:id="Re5b8dada6b0946b3">
              <w:r>
                <w:rPr>
                  <w:rStyle w:val="Hyperlink"/>
                </w:rPr>
                <w:t xml:space="preserve">Local Hospital Networks/Public hospital establishments NMDS 2022–23</w:t>
              </w:r>
            </w:hyperlink>
          </w:p>
          <w:p>
            <w:pPr>
              <w:spacing w:before="0" w:after="0"/>
            </w:pPr>
            <w:r>
              <w:rPr>
                <w:rStyle w:val="row-content"/>
                <w:color w:val="244061"/>
              </w:rPr>
              <w:t xml:space="preserve">       </w:t>
            </w:r>
            <w:hyperlink w:history="true" r:id="R5b2ffdc8ed2f43bc">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This metadata item is only required for the </w:t>
            </w:r>
            <w:r>
              <w:rPr>
                <w:rStyle w:val="row-content"/>
                <w:b/>
              </w:rPr>
              <w:t xml:space="preserve">Public Hospital Establishments (PHE)</w:t>
            </w:r>
            <w:r>
              <w:rPr>
                <w:rStyle w:val="row-content"/>
              </w:rPr>
              <w:t xml:space="preserve"> reporting level. It is collected once for each PHE.</w:t>
            </w:r>
          </w:p>
          <w:p>
            <w:r>
              <w:br/>
            </w:r>
            <w:r>
              <w:rPr>
                <w:rStyle w:val="row-content"/>
                <w:b/>
                <w:i/>
              </w:rPr>
              <w:t xml:space="preserve">DSS specific information: </w:t>
            </w:r>
          </w:p>
          <w:p>
            <w:r>
              <w:rPr>
                <w:rStyle w:val="row-content"/>
              </w:rPr>
              <w:t xml:space="preserve">Establishment sector component of organisation identifier to be reported as:</w:t>
            </w:r>
          </w:p>
          <w:p>
            <w:pPr>
              <w:pStyle w:val="ListParagraph"/>
              <w:numPr>
                <w:ilvl w:val="0"/>
                <w:numId w:val="4"/>
              </w:numPr>
            </w:pPr>
            <w:r>
              <w:rPr>
                <w:rStyle w:val="row-content"/>
              </w:rPr>
              <w:t xml:space="preserve">Public (excluding psychiatric hospitals)</w:t>
            </w:r>
          </w:p>
          <w:p>
            <w:pPr>
              <w:pStyle w:val="ListParagraph"/>
              <w:numPr>
                <w:ilvl w:val="0"/>
                <w:numId w:val="4"/>
              </w:numPr>
            </w:pPr>
            <w:r>
              <w:rPr>
                <w:rStyle w:val="row-content"/>
              </w:rPr>
              <w:t xml:space="preserve">Private (excluding free-standing day hospital facilities)</w:t>
            </w:r>
          </w:p>
          <w:p>
            <w:pPr>
              <w:pStyle w:val="ListParagraph"/>
              <w:numPr>
                <w:ilvl w:val="0"/>
                <w:numId w:val="4"/>
              </w:numPr>
            </w:pPr>
            <w:r>
              <w:rPr>
                <w:rStyle w:val="row-content"/>
              </w:rPr>
              <w:t xml:space="preserve">Public psychiatric</w:t>
            </w:r>
          </w:p>
          <w:p>
            <w:pPr>
              <w:pStyle w:val="ListParagraph"/>
              <w:numPr>
                <w:ilvl w:val="0"/>
                <w:numId w:val="4"/>
              </w:numPr>
            </w:pPr>
            <w:r>
              <w:rPr>
                <w:rStyle w:val="row-content"/>
              </w:rPr>
              <w:t xml:space="preserve">Private free-standing data hospital facility</w:t>
            </w:r>
          </w:p>
          <w:p>
            <w:r>
              <w:br/>
            </w:r>
            <w:r>
              <w:br/>
            </w:r>
            <w:hyperlink w:history="true" r:id="Rfb9dd72912ca4ce2">
              <w:r>
                <w:rPr>
                  <w:rStyle w:val="Hyperlink"/>
                </w:rPr>
                <w:t xml:space="preserve">Local Hospital Networks/Public hospital establishments NMDS 2023–24</w:t>
              </w:r>
            </w:hyperlink>
          </w:p>
          <w:p>
            <w:pPr>
              <w:spacing w:before="0" w:after="0"/>
            </w:pPr>
            <w:r>
              <w:rPr>
                <w:rStyle w:val="row-content"/>
                <w:color w:val="244061"/>
              </w:rPr>
              <w:t xml:space="preserve">       </w:t>
            </w:r>
            <w:hyperlink w:history="true" r:id="Reac4148d593e41ee">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rPr>
                <w:rStyle w:val="row-content"/>
                <w:b/>
                <w:i/>
              </w:rPr>
              <w:t xml:space="preserve">Conditional obligation: </w:t>
            </w:r>
          </w:p>
          <w:p>
            <w:r>
              <w:rPr>
                <w:rStyle w:val="row-content"/>
              </w:rPr>
              <w:t xml:space="preserve">This metadata item is only required for the </w:t>
            </w:r>
            <w:r>
              <w:rPr>
                <w:rStyle w:val="row-content"/>
                <w:b/>
              </w:rPr>
              <w:t xml:space="preserve">Public Hospital Establishments (PHE)</w:t>
            </w:r>
            <w:r>
              <w:rPr>
                <w:rStyle w:val="row-content"/>
              </w:rPr>
              <w:t xml:space="preserve"> reporting level. It is collected once for each PHE.</w:t>
            </w:r>
          </w:p>
          <w:p>
            <w:r>
              <w:br/>
            </w:r>
            <w:r>
              <w:rPr>
                <w:rStyle w:val="row-content"/>
                <w:b/>
                <w:i/>
              </w:rPr>
              <w:t xml:space="preserve">DSS specific information: </w:t>
            </w:r>
          </w:p>
          <w:p>
            <w:r>
              <w:rPr>
                <w:rStyle w:val="row-content"/>
              </w:rPr>
              <w:t xml:space="preserve">Establishment sector component of organisation identifier to be reported as:</w:t>
            </w:r>
          </w:p>
          <w:p>
            <w:pPr>
              <w:pStyle w:val="ListParagraph"/>
              <w:numPr>
                <w:ilvl w:val="0"/>
                <w:numId w:val="5"/>
              </w:numPr>
            </w:pPr>
            <w:r>
              <w:rPr>
                <w:rStyle w:val="row-content"/>
              </w:rPr>
              <w:t xml:space="preserve">Public (excluding psychiatric hospitals)</w:t>
            </w:r>
          </w:p>
          <w:p>
            <w:pPr>
              <w:pStyle w:val="ListParagraph"/>
              <w:numPr>
                <w:ilvl w:val="0"/>
                <w:numId w:val="5"/>
              </w:numPr>
            </w:pPr>
            <w:r>
              <w:rPr>
                <w:rStyle w:val="row-content"/>
              </w:rPr>
              <w:t xml:space="preserve">Private (excluding free-standing day hospital facilities)</w:t>
            </w:r>
          </w:p>
          <w:p>
            <w:pPr>
              <w:pStyle w:val="ListParagraph"/>
              <w:numPr>
                <w:ilvl w:val="0"/>
                <w:numId w:val="5"/>
              </w:numPr>
            </w:pPr>
            <w:r>
              <w:rPr>
                <w:rStyle w:val="row-content"/>
              </w:rPr>
              <w:t xml:space="preserve">Public psychiatric</w:t>
            </w:r>
          </w:p>
          <w:p>
            <w:pPr>
              <w:pStyle w:val="ListParagraph"/>
              <w:numPr>
                <w:ilvl w:val="0"/>
                <w:numId w:val="5"/>
              </w:numPr>
            </w:pPr>
            <w:r>
              <w:rPr>
                <w:rStyle w:val="row-content"/>
              </w:rPr>
              <w:t xml:space="preserve">Private free-standing data hospital facility</w:t>
            </w:r>
          </w:p>
          <w:p>
            <w:r>
              <w:br/>
            </w:r>
            <w:r>
              <w:br/>
            </w:r>
            <w:hyperlink w:history="true" r:id="Re2784bb6c7ff44c1">
              <w:r>
                <w:rPr>
                  <w:rStyle w:val="Hyperlink"/>
                </w:rPr>
                <w:t xml:space="preserve">Local Hospital Networks/Public hospital establishments NMDS 2024–25</w:t>
              </w:r>
            </w:hyperlink>
          </w:p>
          <w:p>
            <w:pPr>
              <w:spacing w:before="0" w:after="0"/>
            </w:pPr>
            <w:r>
              <w:rPr>
                <w:rStyle w:val="row-content"/>
                <w:color w:val="244061"/>
              </w:rPr>
              <w:t xml:space="preserve">       </w:t>
            </w:r>
            <w:hyperlink w:history="true" r:id="R1869309884d44502">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rPr>
                <w:rStyle w:val="row-content"/>
                <w:b/>
                <w:i/>
              </w:rPr>
              <w:t xml:space="preserve">Conditional obligation: </w:t>
            </w:r>
          </w:p>
          <w:p>
            <w:r>
              <w:rPr>
                <w:rStyle w:val="row-content"/>
              </w:rPr>
              <w:t xml:space="preserve">This metadata item is only required for the </w:t>
            </w:r>
            <w:r>
              <w:rPr>
                <w:rStyle w:val="row-content"/>
                <w:b/>
              </w:rPr>
              <w:t xml:space="preserve">Public Hospital Establishments (PHE)</w:t>
            </w:r>
            <w:r>
              <w:rPr>
                <w:rStyle w:val="row-content"/>
              </w:rPr>
              <w:t xml:space="preserve"> reporting level. It is collected once for each PHE.</w:t>
            </w:r>
          </w:p>
          <w:p>
            <w:r>
              <w:br/>
            </w:r>
            <w:r>
              <w:rPr>
                <w:rStyle w:val="row-content"/>
                <w:b/>
                <w:i/>
              </w:rPr>
              <w:t xml:space="preserve">DSS specific information: </w:t>
            </w:r>
          </w:p>
          <w:p>
            <w:r>
              <w:rPr>
                <w:rStyle w:val="row-content"/>
              </w:rPr>
              <w:t xml:space="preserve">Establishment sector component of organisation identifier to be reported as:</w:t>
            </w:r>
          </w:p>
          <w:p>
            <w:pPr>
              <w:pStyle w:val="ListParagraph"/>
              <w:numPr>
                <w:ilvl w:val="0"/>
                <w:numId w:val="6"/>
              </w:numPr>
            </w:pPr>
            <w:r>
              <w:rPr>
                <w:rStyle w:val="row-content"/>
              </w:rPr>
              <w:t xml:space="preserve">Public (excluding psychiatric hospitals)</w:t>
            </w:r>
          </w:p>
          <w:p>
            <w:pPr>
              <w:pStyle w:val="ListParagraph"/>
              <w:numPr>
                <w:ilvl w:val="0"/>
                <w:numId w:val="6"/>
              </w:numPr>
            </w:pPr>
            <w:r>
              <w:rPr>
                <w:rStyle w:val="row-content"/>
              </w:rPr>
              <w:t xml:space="preserve">Private (excluding free-standing day hospital facilities)</w:t>
            </w:r>
          </w:p>
          <w:p>
            <w:pPr>
              <w:pStyle w:val="ListParagraph"/>
              <w:numPr>
                <w:ilvl w:val="0"/>
                <w:numId w:val="6"/>
              </w:numPr>
            </w:pPr>
            <w:r>
              <w:rPr>
                <w:rStyle w:val="row-content"/>
              </w:rPr>
              <w:t xml:space="preserve">Public psychiatric</w:t>
            </w:r>
          </w:p>
          <w:p>
            <w:pPr>
              <w:pStyle w:val="ListParagraph"/>
              <w:numPr>
                <w:ilvl w:val="0"/>
                <w:numId w:val="6"/>
              </w:numPr>
            </w:pPr>
            <w:r>
              <w:rPr>
                <w:rStyle w:val="row-content"/>
              </w:rPr>
              <w:t xml:space="preserve">Private free-standing data hospital facility</w:t>
            </w:r>
          </w:p>
          <w:p>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ace4bcb6cf34163">
                    <w:r>
                      <w:rPr>
                        <w:rStyle w:val="Hyperlink"/>
                      </w:rPr>
                      <w:t xml:space="preserve">Address—address site name, text X[X(49)]</w:t>
                    </w:r>
                  </w:hyperlink>
                </w:p>
                <w:p>
                  <w:r>
                    <w:rPr>
                      <w:b/>
                      <w:i/>
                      <w:color w:val="333333"/>
                    </w:rPr>
                    <w:t xml:space="preserve">Conditional obligation:</w:t>
                  </w:r>
                </w:p>
                <w:p>
                  <w:r>
                    <w:t xml:space="preserve">Conditional on this component being part of the address of the Public hospital establishment.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e7ee59817c34847">
                    <w:r>
                      <w:rPr>
                        <w:rStyle w:val="Hyperlink"/>
                      </w:rPr>
                      <w:t xml:space="preserve">Address—Australian postcode, code (Postcode datafile)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093e3e0be534e3c">
                    <w:r>
                      <w:rPr>
                        <w:rStyle w:val="Hyperlink"/>
                      </w:rPr>
                      <w:t xml:space="preserve">Address—Australian state/territory identifier, code AA[A]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e1f71156c6a4eee">
                    <w:r>
                      <w:rPr>
                        <w:rStyle w:val="Hyperlink"/>
                      </w:rPr>
                      <w:t xml:space="preserve">Address—complex road name, text X[X(44)]</w:t>
                    </w:r>
                  </w:hyperlink>
                </w:p>
                <w:p>
                  <w:r>
                    <w:rPr>
                      <w:b/>
                      <w:i/>
                      <w:color w:val="333333"/>
                    </w:rPr>
                    <w:t xml:space="preserve">Conditional obligation:</w:t>
                  </w:r>
                </w:p>
                <w:p>
                  <w:r>
                    <w:t xml:space="preserve">Conditional on this component being part of the address of the Public hospital establishment.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60e8e97558a43e5">
                    <w:r>
                      <w:rPr>
                        <w:rStyle w:val="Hyperlink"/>
                      </w:rPr>
                      <w:t xml:space="preserve">Address—complex road number 1, road number XXXXXX</w:t>
                    </w:r>
                  </w:hyperlink>
                </w:p>
                <w:p>
                  <w:r>
                    <w:rPr>
                      <w:b/>
                      <w:i/>
                      <w:color w:val="333333"/>
                    </w:rPr>
                    <w:t xml:space="preserve">Conditional obligation:</w:t>
                  </w:r>
                </w:p>
                <w:p>
                  <w:r>
                    <w:t xml:space="preserve">Conditional on this component being part of the address of the Public hospital establishment.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ef38e319b314d44">
                    <w:r>
                      <w:rPr>
                        <w:rStyle w:val="Hyperlink"/>
                      </w:rPr>
                      <w:t xml:space="preserve">Address—complex road number 2, road number XXXXXX</w:t>
                    </w:r>
                  </w:hyperlink>
                </w:p>
                <w:p>
                  <w:r>
                    <w:rPr>
                      <w:b/>
                      <w:i/>
                      <w:color w:val="333333"/>
                    </w:rPr>
                    <w:t xml:space="preserve">Conditional obligation:</w:t>
                  </w:r>
                </w:p>
                <w:p>
                  <w:r>
                    <w:t xml:space="preserve">Conditional on this component being part of the address of the Public hospital establishment.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7e3894491254cbb">
                    <w:r>
                      <w:rPr>
                        <w:rStyle w:val="Hyperlink"/>
                      </w:rPr>
                      <w:t xml:space="preserve">Address—complex road type, code AA[AA]</w:t>
                    </w:r>
                  </w:hyperlink>
                </w:p>
                <w:p>
                  <w:r>
                    <w:rPr>
                      <w:b/>
                      <w:i/>
                      <w:color w:val="333333"/>
                    </w:rPr>
                    <w:t xml:space="preserve">Conditional obligation:</w:t>
                  </w:r>
                </w:p>
                <w:p>
                  <w:r>
                    <w:t xml:space="preserve">Conditional on this component being part of the address of the Public hospital establishment.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18599f87235429e">
                    <w:r>
                      <w:rPr>
                        <w:rStyle w:val="Hyperlink"/>
                      </w:rPr>
                      <w:t xml:space="preserve">Address—level number, identifier X[XXXX]</w:t>
                    </w:r>
                  </w:hyperlink>
                </w:p>
                <w:p>
                  <w:r>
                    <w:rPr>
                      <w:b/>
                      <w:i/>
                      <w:color w:val="333333"/>
                    </w:rPr>
                    <w:t xml:space="preserve">Conditional obligation:</w:t>
                  </w:r>
                </w:p>
                <w:p>
                  <w:r>
                    <w:t xml:space="preserve">Conditional on this component being part of the address of the Public hospital establishment.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5d65d23813347b7">
                    <w:r>
                      <w:rPr>
                        <w:rStyle w:val="Hyperlink"/>
                      </w:rPr>
                      <w:t xml:space="preserve">Address—road name, text X[X(44)]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269fc39e79b4e1b">
                    <w:r>
                      <w:rPr>
                        <w:rStyle w:val="Hyperlink"/>
                      </w:rPr>
                      <w:t xml:space="preserve">Address—road number 1, road number XXXXXX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ba62db040db4668">
                    <w:r>
                      <w:rPr>
                        <w:rStyle w:val="Hyperlink"/>
                      </w:rPr>
                      <w:t xml:space="preserve">Address—road number 2, road number XXXXXX</w:t>
                    </w:r>
                  </w:hyperlink>
                </w:p>
                <w:p>
                  <w:r>
                    <w:rPr>
                      <w:b/>
                      <w:i/>
                      <w:color w:val="333333"/>
                    </w:rPr>
                    <w:t xml:space="preserve">Conditional obligation:</w:t>
                  </w:r>
                </w:p>
                <w:p>
                  <w:r>
                    <w:t xml:space="preserve">Conditional on this component being part of the address of the Public hospital establishment.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13c1eaf427a4dae">
                    <w:r>
                      <w:rPr>
                        <w:rStyle w:val="Hyperlink"/>
                      </w:rPr>
                      <w:t xml:space="preserve">Address—road type, code AA[AA]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7370bba9a8f43c6">
                    <w:r>
                      <w:rPr>
                        <w:rStyle w:val="Hyperlink"/>
                      </w:rPr>
                      <w:t xml:space="preserve">Address—secondary complex name, text X[X(49)]</w:t>
                    </w:r>
                  </w:hyperlink>
                </w:p>
                <w:p>
                  <w:r>
                    <w:rPr>
                      <w:b/>
                      <w:i/>
                      <w:color w:val="333333"/>
                    </w:rPr>
                    <w:t xml:space="preserve">Conditional obligation:</w:t>
                  </w:r>
                </w:p>
                <w:p>
                  <w:r>
                    <w:t xml:space="preserve">Conditional on this component being part of the address of the Public hospital establishment.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bbb79f675df4895">
                    <w:r>
                      <w:rPr>
                        <w:rStyle w:val="Hyperlink"/>
                      </w:rPr>
                      <w:t xml:space="preserve">Address—sub-dwelling unit number, identifier X[X(6)]</w:t>
                    </w:r>
                  </w:hyperlink>
                </w:p>
                <w:p>
                  <w:r>
                    <w:rPr>
                      <w:b/>
                      <w:i/>
                      <w:color w:val="333333"/>
                    </w:rPr>
                    <w:t xml:space="preserve">Conditional obligation:</w:t>
                  </w:r>
                </w:p>
                <w:p>
                  <w:r>
                    <w:t xml:space="preserve">Conditional on this component being part of the address of the Public hospital establishment.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3bcea9126c14cd6">
                    <w:r>
                      <w:rPr>
                        <w:rStyle w:val="Hyperlink"/>
                      </w:rPr>
                      <w:t xml:space="preserve">Address—suburb/town/locality name, text X[X(45)]</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a41b8bc218c47b5">
                    <w:r>
                      <w:rPr>
                        <w:rStyle w:val="Hyperlink"/>
                      </w:rPr>
                      <w:t xml:space="preserve">Establishment—organisation identifier (Australian), NNX[X]NNNNN</w:t>
                    </w:r>
                  </w:hyperlink>
                </w:p>
                <w:p>
                  <w:r>
                    <w:rPr>
                      <w:b/>
                      <w:i/>
                      <w:color w:val="333333"/>
                    </w:rPr>
                    <w:t xml:space="preserve">DSS specific information:</w:t>
                  </w:r>
                </w:p>
                <w:p>
                  <w:r>
                    <w:t xml:space="preserve">Establishment sector component of organisation identifier to be reported as:</w:t>
                  </w:r>
                </w:p>
                <w:p>
                  <w:pPr>
                    <w:pStyle w:val="ListParagraph"/>
                    <w:numPr>
                      <w:ilvl w:val="0"/>
                      <w:numId w:val="7"/>
                    </w:numPr>
                  </w:pPr>
                  <w:r>
                    <w:t xml:space="preserve">Public (excluding psychiatric hospitals)</w:t>
                  </w:r>
                </w:p>
                <w:p>
                  <w:pPr>
                    <w:pStyle w:val="ListParagraph"/>
                    <w:numPr>
                      <w:ilvl w:val="0"/>
                      <w:numId w:val="7"/>
                    </w:numPr>
                  </w:pPr>
                  <w:r>
                    <w:t xml:space="preserve">Private (excluding free-standing day hospital facilities)</w:t>
                  </w:r>
                </w:p>
                <w:p>
                  <w:pPr>
                    <w:pStyle w:val="ListParagraph"/>
                    <w:numPr>
                      <w:ilvl w:val="0"/>
                      <w:numId w:val="7"/>
                    </w:numPr>
                  </w:pPr>
                  <w:r>
                    <w:t xml:space="preserve">Public psychiatric</w:t>
                  </w:r>
                </w:p>
                <w:p>
                  <w:pPr>
                    <w:pStyle w:val="ListParagraph"/>
                    <w:numPr>
                      <w:ilvl w:val="0"/>
                      <w:numId w:val="7"/>
                    </w:numPr>
                  </w:pPr>
                  <w:r>
                    <w:t xml:space="preserve">Private free-standing day hospital facility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fea88aa5404f421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722753</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309ac75f5b0430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0"/>
    <w:lvlOverride w:ilvl="0">
      <w:startOverride w:val="1"/>
    </w:lvlOverride>
  </w:num>
  <w:num w:numId="3">
    <w:abstractNumId w:val="0"/>
    <w:lvlOverride w:ilvl="0">
      <w:startOverride w:val="1"/>
    </w:lvlOverride>
  </w:num>
  <w:num w:numId="4">
    <w:abstractNumId w:val="0"/>
    <w:lvlOverride w:ilvl="0">
      <w:startOverride w:val="1"/>
    </w:lvlOverride>
  </w:num>
  <w:num w:numId="5">
    <w:abstractNumId w:val="0"/>
    <w:lvlOverride w:ilvl="0">
      <w:startOverride w:val="1"/>
    </w:lvlOverride>
  </w:num>
  <w:num w:numId="6">
    <w:abstractNumId w:val="0"/>
    <w:lvlOverride w:ilvl="0">
      <w:startOverride w:val="1"/>
    </w:lvlOverride>
  </w:num>
  <w:num w:numId="7">
    <w:abstractNumId w:val="0"/>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ea88aa5404f4214" /><Relationship Type="http://schemas.openxmlformats.org/officeDocument/2006/relationships/header" Target="/word/header1.xml" Id="Re1323b27cb72493b" /><Relationship Type="http://schemas.openxmlformats.org/officeDocument/2006/relationships/settings" Target="/word/settings.xml" Id="R7be0ac5802ae4e48" /><Relationship Type="http://schemas.openxmlformats.org/officeDocument/2006/relationships/styles" Target="/word/styles.xml" Id="Rca7e3336620e4f4e" /><Relationship Type="http://schemas.openxmlformats.org/officeDocument/2006/relationships/hyperlink" Target="https://meteor.aihw.gov.au/RegistrationAuthority/12" TargetMode="External" Id="R51af5dfc50bd4825" /><Relationship Type="http://schemas.openxmlformats.org/officeDocument/2006/relationships/hyperlink" Target="https://meteor.aihw.gov.au/content/619372" TargetMode="External" Id="R8fd092bc896e4aad" /><Relationship Type="http://schemas.openxmlformats.org/officeDocument/2006/relationships/hyperlink" Target="https://meteor.aihw.gov.au/RegistrationAuthority/12" TargetMode="External" Id="R04ce35b13bdc47ed" /><Relationship Type="http://schemas.openxmlformats.org/officeDocument/2006/relationships/hyperlink" Target="https://meteor.aihw.gov.au/content/713848" TargetMode="External" Id="R6fedb1c8777f49ac" /><Relationship Type="http://schemas.openxmlformats.org/officeDocument/2006/relationships/hyperlink" Target="https://meteor.aihw.gov.au/RegistrationAuthority/12" TargetMode="External" Id="R3413ab3a505d45b4" /><Relationship Type="http://schemas.openxmlformats.org/officeDocument/2006/relationships/numbering" Target="/word/numbering.xml" Id="R27d695f43fd043fd" /><Relationship Type="http://schemas.openxmlformats.org/officeDocument/2006/relationships/hyperlink" Target="https://meteor.aihw.gov.au/content/727356" TargetMode="External" Id="Ra65cec51e0a44c1b" /><Relationship Type="http://schemas.openxmlformats.org/officeDocument/2006/relationships/hyperlink" Target="https://meteor.aihw.gov.au/RegistrationAuthority/12" TargetMode="External" Id="R2734017205424eb9" /><Relationship Type="http://schemas.openxmlformats.org/officeDocument/2006/relationships/hyperlink" Target="https://meteor.aihw.gov.au/content/742044" TargetMode="External" Id="Re5b8dada6b0946b3" /><Relationship Type="http://schemas.openxmlformats.org/officeDocument/2006/relationships/hyperlink" Target="https://meteor.aihw.gov.au/RegistrationAuthority/12" TargetMode="External" Id="R5b2ffdc8ed2f43bc" /><Relationship Type="http://schemas.openxmlformats.org/officeDocument/2006/relationships/hyperlink" Target="https://meteor.aihw.gov.au/content/756101" TargetMode="External" Id="Rfb9dd72912ca4ce2" /><Relationship Type="http://schemas.openxmlformats.org/officeDocument/2006/relationships/hyperlink" Target="https://meteor.aihw.gov.au/RegistrationAuthority/12" TargetMode="External" Id="Reac4148d593e41ee" /><Relationship Type="http://schemas.openxmlformats.org/officeDocument/2006/relationships/hyperlink" Target="https://meteor.aihw.gov.au/content/775625" TargetMode="External" Id="Re2784bb6c7ff44c1" /><Relationship Type="http://schemas.openxmlformats.org/officeDocument/2006/relationships/hyperlink" Target="https://meteor.aihw.gov.au/RegistrationAuthority/12" TargetMode="External" Id="R1869309884d44502" /><Relationship Type="http://schemas.openxmlformats.org/officeDocument/2006/relationships/hyperlink" Target="https://meteor.aihw.gov.au/content/429252" TargetMode="External" Id="R6ace4bcb6cf34163" /><Relationship Type="http://schemas.openxmlformats.org/officeDocument/2006/relationships/hyperlink" Target="https://meteor.aihw.gov.au/content/611398" TargetMode="External" Id="R9e7ee59817c34847" /><Relationship Type="http://schemas.openxmlformats.org/officeDocument/2006/relationships/hyperlink" Target="https://meteor.aihw.gov.au/content/722751" TargetMode="External" Id="R1093e3e0be534e3c" /><Relationship Type="http://schemas.openxmlformats.org/officeDocument/2006/relationships/hyperlink" Target="https://meteor.aihw.gov.au/content/429376" TargetMode="External" Id="Rce1f71156c6a4eee" /><Relationship Type="http://schemas.openxmlformats.org/officeDocument/2006/relationships/hyperlink" Target="https://meteor.aihw.gov.au/content/429268" TargetMode="External" Id="R860e8e97558a43e5" /><Relationship Type="http://schemas.openxmlformats.org/officeDocument/2006/relationships/hyperlink" Target="https://meteor.aihw.gov.au/content/429264" TargetMode="External" Id="Rfef38e319b314d44" /><Relationship Type="http://schemas.openxmlformats.org/officeDocument/2006/relationships/hyperlink" Target="https://meteor.aihw.gov.au/content/429387" TargetMode="External" Id="Rf7e3894491254cbb" /><Relationship Type="http://schemas.openxmlformats.org/officeDocument/2006/relationships/hyperlink" Target="https://meteor.aihw.gov.au/content/429068" TargetMode="External" Id="R518599f87235429e" /><Relationship Type="http://schemas.openxmlformats.org/officeDocument/2006/relationships/hyperlink" Target="https://meteor.aihw.gov.au/content/429747" TargetMode="External" Id="R05d65d23813347b7" /><Relationship Type="http://schemas.openxmlformats.org/officeDocument/2006/relationships/hyperlink" Target="https://meteor.aihw.gov.au/content/429586" TargetMode="External" Id="Rb269fc39e79b4e1b" /><Relationship Type="http://schemas.openxmlformats.org/officeDocument/2006/relationships/hyperlink" Target="https://meteor.aihw.gov.au/content/429594" TargetMode="External" Id="Rcba62db040db4668" /><Relationship Type="http://schemas.openxmlformats.org/officeDocument/2006/relationships/hyperlink" Target="https://meteor.aihw.gov.au/content/429840" TargetMode="External" Id="Rc13c1eaf427a4dae" /><Relationship Type="http://schemas.openxmlformats.org/officeDocument/2006/relationships/hyperlink" Target="https://meteor.aihw.gov.au/content/429404" TargetMode="External" Id="R47370bba9a8f43c6" /><Relationship Type="http://schemas.openxmlformats.org/officeDocument/2006/relationships/hyperlink" Target="https://meteor.aihw.gov.au/content/429012" TargetMode="External" Id="R9bbb79f675df4895" /><Relationship Type="http://schemas.openxmlformats.org/officeDocument/2006/relationships/hyperlink" Target="https://meteor.aihw.gov.au/content/429889" TargetMode="External" Id="Rd3bcea9126c14cd6" /><Relationship Type="http://schemas.openxmlformats.org/officeDocument/2006/relationships/hyperlink" Target="https://meteor.aihw.gov.au/content/269973" TargetMode="External" Id="R0a41b8bc218c47b5" /></Relationships>
</file>

<file path=word/_rels/header1.xml.rels>&#65279;<?xml version="1.0" encoding="utf-8"?><Relationships xmlns="http://schemas.openxmlformats.org/package/2006/relationships"><Relationship Type="http://schemas.openxmlformats.org/officeDocument/2006/relationships/image" Target="/media/image.png" Id="Ra309ac75f5b04305" /></Relationships>
</file>