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52cac4cba434100" /></Relationships>
</file>

<file path=word/document.xml><?xml version="1.0" encoding="utf-8"?>
<w:document xmlns:r="http://schemas.openxmlformats.org/officeDocument/2006/relationships" xmlns:w="http://schemas.openxmlformats.org/wordprocessingml/2006/main">
  <w:body>
    <w:p>
      <w:pPr>
        <w:pStyle w:val="Title"/>
      </w:pPr>
      <w:r>
        <w:t>Separation mode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Separation mode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722651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6e81326818c49c0">
              <w:r>
                <w:rPr>
                  <w:rStyle w:val="Hyperlink"/>
                  <w:color w:val="244061"/>
                </w:rPr>
                <w:t xml:space="preserve">Health</w:t>
              </w:r>
            </w:hyperlink>
            <w:r>
              <w:rPr>
                <w:rStyle w:val="row-content"/>
                <w:color w:val="244061"/>
              </w:rPr>
              <w:t xml:space="preserve">, Standard 30/04/2020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status and destination of a patient at </w:t>
            </w:r>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13e85420b80343a4">
              <w:r>
                <w:rPr>
                  <w:rStyle w:val="Hyperlink"/>
                  <w:b/>
                </w:rPr>
                <w:t xml:space="preserve">separation</w:t>
              </w:r>
            </w:hyperlink>
            <w:r>
              <w:rPr>
                <w:rStyle w:val="row-content-rich-text"/>
              </w:rPr>
              <w:t xml:space="preserv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Discharge/transfer to (an)other acute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Discharge/transfer to a residential aged care service, which is not the usual place of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Discharge/transfer to a residential aged care service, which is the usual place of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w:t>
            </w:r>
          </w:p>
        </w:tc>
        <w:tc>
          <w:tcPr>
            <w:tcBorders>
              <w:top w:val="none" w:color="000000" w:sz="0"/>
              <w:left w:val="none" w:color="000000" w:sz="0"/>
              <w:bottom w:val="none" w:color="000000" w:sz="0"/>
              <w:right w:val="none" w:color="000000" w:sz="0"/>
            </w:tcBorders>
            <w:vAlign w:val="top"/>
          </w:tcPr>
          <w:p>
            <w:r>
              <w:t xml:space="preserve">Discharge/transfer to (an)other psychiatric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w:t>
            </w:r>
          </w:p>
        </w:tc>
        <w:tc>
          <w:tcPr>
            <w:tcBorders>
              <w:top w:val="none" w:color="000000" w:sz="0"/>
              <w:left w:val="none" w:color="000000" w:sz="0"/>
              <w:bottom w:val="none" w:color="000000" w:sz="0"/>
              <w:right w:val="none" w:color="000000" w:sz="0"/>
            </w:tcBorders>
            <w:vAlign w:val="top"/>
          </w:tcPr>
          <w:p>
            <w:r>
              <w:t xml:space="preserve">Discharge/transfer to other health care accommodation (includes mothercraft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w:t>
            </w:r>
          </w:p>
        </w:tc>
        <w:tc>
          <w:tcPr>
            <w:tcBorders>
              <w:top w:val="none" w:color="000000" w:sz="0"/>
              <w:left w:val="none" w:color="000000" w:sz="0"/>
              <w:bottom w:val="none" w:color="000000" w:sz="0"/>
              <w:right w:val="none" w:color="000000" w:sz="0"/>
            </w:tcBorders>
            <w:vAlign w:val="top"/>
          </w:tcPr>
          <w:p>
            <w:r>
              <w:t xml:space="preserve">Statistical discharge - type change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w:t>
            </w:r>
          </w:p>
        </w:tc>
        <w:tc>
          <w:tcPr>
            <w:tcBorders>
              <w:top w:val="none" w:color="000000" w:sz="0"/>
              <w:left w:val="none" w:color="000000" w:sz="0"/>
              <w:bottom w:val="none" w:color="000000" w:sz="0"/>
              <w:right w:val="none" w:color="000000" w:sz="0"/>
            </w:tcBorders>
            <w:vAlign w:val="top"/>
          </w:tcPr>
          <w:p>
            <w:r>
              <w:t xml:space="preserve">Left against medical advice/discharge at own risk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70</w:t>
            </w:r>
          </w:p>
        </w:tc>
        <w:tc>
          <w:tcPr>
            <w:tcBorders>
              <w:top w:val="none" w:color="000000" w:sz="0"/>
              <w:left w:val="none" w:color="000000" w:sz="0"/>
              <w:bottom w:val="none" w:color="000000" w:sz="0"/>
              <w:right w:val="none" w:color="000000" w:sz="0"/>
            </w:tcBorders>
            <w:vAlign w:val="top"/>
          </w:tcPr>
          <w:p>
            <w:r>
              <w:t xml:space="preserve">Statistical discharge from leave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80</w:t>
            </w:r>
          </w:p>
        </w:tc>
        <w:tc>
          <w:tcPr>
            <w:tcBorders>
              <w:top w:val="none" w:color="000000" w:sz="0"/>
              <w:left w:val="none" w:color="000000" w:sz="0"/>
              <w:bottom w:val="none" w:color="000000" w:sz="0"/>
              <w:right w:val="none" w:color="000000" w:sz="0"/>
            </w:tcBorders>
            <w:vAlign w:val="top"/>
          </w:tcPr>
          <w:p>
            <w:r>
              <w:t xml:space="preserve">Died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90</w:t>
            </w:r>
            <w:r>
              <w:br/>
            </w:r>
            <w:r>
              <w:t xml:space="preserve"> </w:t>
            </w:r>
          </w:p>
        </w:tc>
        <w:tc>
          <w:tcPr>
            <w:tcBorders>
              <w:top w:val="none" w:color="000000" w:sz="0"/>
              <w:left w:val="none" w:color="000000" w:sz="0"/>
              <w:bottom w:val="none" w:color="000000" w:sz="0"/>
              <w:right w:val="none" w:color="000000" w:sz="0"/>
            </w:tcBorders>
            <w:vAlign w:val="top"/>
          </w:tcPr>
          <w:p>
            <w:r>
              <w:t xml:space="preserve">Other (includes discharge to usual residence (not including residential aged care), own accommodation/welfare institution (includes prisons, hostels and group homes providing primarily welfare services))</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40     Discharge/transfer to other health care accommodation (includes mothercraft hospitals)</w:t>
            </w:r>
          </w:p>
          <w:p>
            <w:pPr/>
            <w:r>
              <w:rPr>
                <w:rStyle w:val="row-content-rich-text"/>
              </w:rPr>
              <w:t xml:space="preserve">In jurisdictions where mothercraft facilities are considered to be acute hospitals, patients separated to a mothercraft facility should have a mode of separation of Code 10. If the residential aged care service is the patient's place of usual residence then they should have a mode of separation of Code 22.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cb8d4d369a341d8">
              <w:r>
                <w:rPr>
                  <w:rStyle w:val="Hyperlink"/>
                </w:rPr>
                <w:t xml:space="preserve">Separation mode code N</w:t>
              </w:r>
            </w:hyperlink>
          </w:p>
          <w:p>
            <w:pPr>
              <w:spacing w:before="0" w:after="0"/>
            </w:pPr>
            <w:r>
              <w:rPr>
                <w:rStyle w:val="row-content"/>
                <w:color w:val="244061"/>
              </w:rPr>
              <w:t xml:space="preserve">       </w:t>
            </w:r>
            <w:hyperlink w:history="true" r:id="Rffb8229ce5e24827">
              <w:r>
                <w:rPr>
                  <w:rStyle w:val="Hyperlink"/>
                  <w:color w:val="244061"/>
                </w:rPr>
                <w:t xml:space="preserve">Health</w:t>
              </w:r>
            </w:hyperlink>
            <w:r>
              <w:rPr>
                <w:rStyle w:val="row-content"/>
                <w:color w:val="244061"/>
              </w:rPr>
              <w:t xml:space="preserve">, Superseded 30/04/2020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06eaf18652a04bd4">
              <w:r>
                <w:rPr>
                  <w:rStyle w:val="Hyperlink"/>
                </w:rPr>
                <w:t xml:space="preserve">Episode of admitted patient care—separation mode, code NN</w:t>
              </w:r>
            </w:hyperlink>
          </w:p>
          <w:p>
            <w:pPr>
              <w:spacing w:before="0" w:after="0"/>
            </w:pPr>
            <w:r>
              <w:rPr>
                <w:rStyle w:val="row-content"/>
                <w:color w:val="244061"/>
              </w:rPr>
              <w:t xml:space="preserve">       </w:t>
            </w:r>
            <w:hyperlink w:history="true" r:id="Rba9b405cd55c446b">
              <w:r>
                <w:rPr>
                  <w:rStyle w:val="Hyperlink"/>
                  <w:color w:val="244061"/>
                </w:rPr>
                <w:t xml:space="preserve">Health</w:t>
              </w:r>
            </w:hyperlink>
            <w:r>
              <w:rPr>
                <w:rStyle w:val="row-content"/>
                <w:color w:val="244061"/>
              </w:rPr>
              <w:t xml:space="preserve">, Standard 30/04/2020</w:t>
            </w:r>
          </w:p>
          <w:p>
            <w:r>
              <w:br/>
            </w:r>
          </w:p>
        </w:tc>
      </w:tr>
    </w:tbl>
    <w:p>
      <w:r>
        <w:br/>
      </w:r>
    </w:p>
    <w:sectPr>
      <w:footerReference xmlns:r="http://schemas.openxmlformats.org/officeDocument/2006/relationships" w:type="default" r:id="R214280e241b146b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722651</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c6b7b6db664414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14280e241b146b1" /><Relationship Type="http://schemas.openxmlformats.org/officeDocument/2006/relationships/header" Target="/word/header1.xml" Id="Ra29578bb990b4c38" /><Relationship Type="http://schemas.openxmlformats.org/officeDocument/2006/relationships/settings" Target="/word/settings.xml" Id="R417c8e08023f4fa9" /><Relationship Type="http://schemas.openxmlformats.org/officeDocument/2006/relationships/styles" Target="/word/styles.xml" Id="R75d2cf5b6eab4c36" /><Relationship Type="http://schemas.openxmlformats.org/officeDocument/2006/relationships/hyperlink" Target="https://meteor.aihw.gov.au/RegistrationAuthority/12" TargetMode="External" Id="R66e81326818c49c0" /><Relationship Type="http://schemas.openxmlformats.org/officeDocument/2006/relationships/hyperlink" Target="https://meteor.aihw.gov.au/content/327268" TargetMode="External" Id="R13e85420b80343a4" /><Relationship Type="http://schemas.openxmlformats.org/officeDocument/2006/relationships/hyperlink" Target="https://meteor.aihw.gov.au/content/270688" TargetMode="External" Id="R7cb8d4d369a341d8" /><Relationship Type="http://schemas.openxmlformats.org/officeDocument/2006/relationships/hyperlink" Target="https://meteor.aihw.gov.au/RegistrationAuthority/12" TargetMode="External" Id="Rffb8229ce5e24827" /><Relationship Type="http://schemas.openxmlformats.org/officeDocument/2006/relationships/hyperlink" Target="https://meteor.aihw.gov.au/content/722644" TargetMode="External" Id="R06eaf18652a04bd4" /><Relationship Type="http://schemas.openxmlformats.org/officeDocument/2006/relationships/hyperlink" Target="https://meteor.aihw.gov.au/RegistrationAuthority/12" TargetMode="External" Id="Rba9b405cd55c446b" /></Relationships>
</file>

<file path=word/_rels/header1.xml.rels>&#65279;<?xml version="1.0" encoding="utf-8"?><Relationships xmlns="http://schemas.openxmlformats.org/package/2006/relationships"><Relationship Type="http://schemas.openxmlformats.org/officeDocument/2006/relationships/image" Target="/media/image.png" Id="R1c6b7b6db664414b" /></Relationships>
</file>