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002ddcbb64405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(Mental Health Act Regulation or related legislation),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(Mental Health Act Regulation or related legislation),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service)—Mental Health Act Regulation or related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b57808ba81458c">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residual expenditure measured in Australian dollars incurred in the establishment and operation of Mental Health Act review bodies.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b29d303ce94b18">
              <w:r>
                <w:rPr>
                  <w:rStyle w:val="Hyperlink"/>
                </w:rPr>
                <w:t xml:space="preserve">Specialised mental health service—residual expenditure (Mental Health Act Regulation or related legislation)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eb7ee5ce2f4099">
              <w:r>
                <w:rPr>
                  <w:rStyle w:val="Hyperlink"/>
                  <w:color w:val="244061"/>
                </w:rPr>
                <w:t xml:space="preserve">Health</w:t>
              </w:r>
            </w:hyperlink>
            <w:r>
              <w:rPr>
                <w:rStyle w:val="row-content"/>
                <w:color w:val="244061"/>
              </w:rPr>
              <w:t xml:space="preserve">, Standard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w:t>
            </w:r>
            <w:r>
              <w:rPr>
                <w:rStyle w:val="row-content-rich-text"/>
              </w:rPr>
              <w:t xml:space="preserve">It refers to residual expenditure incurred in the establishment and operation of Mental Health Act review bodies not reported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d95b91d7d44f1d">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c3dacd33814531">
              <w:r>
                <w:rPr>
                  <w:rStyle w:val="Hyperlink"/>
                </w:rPr>
                <w:t xml:space="preserve">Residual expenditure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884c56b21e4b9b">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2e72a0f9944322">
              <w:r>
                <w:rPr>
                  <w:rStyle w:val="Hyperlink"/>
                  <w:color w:val="244061"/>
                </w:rPr>
                <w:t xml:space="preserve">Aged Care</w:t>
              </w:r>
            </w:hyperlink>
            <w:r>
              <w:rPr>
                <w:rStyle w:val="row-content"/>
                <w:color w:val="244061"/>
              </w:rPr>
              <w:t xml:space="preserve">, Standard 30/06/2023</w:t>
            </w:r>
          </w:p>
          <w:p>
            <w:pPr>
              <w:spacing w:before="0" w:after="0"/>
            </w:pPr>
            <w:hyperlink w:history="true" r:id="R92d9b27de5fe478b">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088366049fed48b2">
              <w:r>
                <w:rPr>
                  <w:rStyle w:val="Hyperlink"/>
                  <w:color w:val="244061"/>
                </w:rPr>
                <w:t xml:space="preserve">Disability</w:t>
              </w:r>
            </w:hyperlink>
            <w:r>
              <w:rPr>
                <w:rStyle w:val="row-content"/>
                <w:color w:val="244061"/>
              </w:rPr>
              <w:t xml:space="preserve">, Standard 07/10/2014</w:t>
            </w:r>
          </w:p>
          <w:p>
            <w:pPr>
              <w:spacing w:before="0" w:after="0"/>
            </w:pPr>
            <w:hyperlink w:history="true" r:id="R6ad31587b0124eb9">
              <w:r>
                <w:rPr>
                  <w:rStyle w:val="Hyperlink"/>
                  <w:color w:val="244061"/>
                </w:rPr>
                <w:t xml:space="preserve">Early Childhood</w:t>
              </w:r>
            </w:hyperlink>
            <w:r>
              <w:rPr>
                <w:rStyle w:val="row-content"/>
                <w:color w:val="244061"/>
              </w:rPr>
              <w:t xml:space="preserve">, Standard 21/05/2010</w:t>
            </w:r>
          </w:p>
          <w:p>
            <w:pPr>
              <w:spacing w:before="0" w:after="0"/>
            </w:pPr>
            <w:hyperlink w:history="true" r:id="R6fa5cf748a6b40d7">
              <w:r>
                <w:rPr>
                  <w:rStyle w:val="Hyperlink"/>
                  <w:color w:val="244061"/>
                </w:rPr>
                <w:t xml:space="preserve">Health</w:t>
              </w:r>
            </w:hyperlink>
            <w:r>
              <w:rPr>
                <w:rStyle w:val="row-content"/>
                <w:color w:val="244061"/>
              </w:rPr>
              <w:t xml:space="preserve">, Standard 01/03/2005</w:t>
            </w:r>
          </w:p>
          <w:p>
            <w:pPr>
              <w:spacing w:before="0" w:after="0"/>
            </w:pPr>
            <w:hyperlink w:history="true" r:id="R078a2e11929e4be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w:t>
            </w:r>
          </w:p>
          <w:p>
            <w:pPr/>
            <w:r>
              <w:rPr>
                <w:rStyle w:val="row-content-rich-text"/>
              </w:rPr>
              <w:t xml:space="preserve">Report Mental Health Act Regulation or related legislation expenditure only where </w:t>
            </w:r>
            <w:r>
              <w:rPr>
                <w:rStyle w:val="row-content-rich-text"/>
              </w:rPr>
              <w:t xml:space="preserve">the activity occurred </w:t>
            </w:r>
            <w:r>
              <w:rPr>
                <w:rStyle w:val="row-content-rich-text"/>
              </w:rPr>
              <w:t xml:space="preserve">independently to service units and where that expenditure is not reported elsewhere. Where the Mental Health Act Regulation or related legislation activity occurs as an integral component of service delivery (e.g. in cases where the service is already reporting activity data), the expenditure should be reported under the relevant service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650185f0b74840">
              <w:r>
                <w:rPr>
                  <w:rStyle w:val="Hyperlink"/>
                </w:rPr>
                <w:t xml:space="preserve">Specialised mental health service—residual expenditure (Mental Health Act Regulation or related legislation), total Australian currency N[N(8)]</w:t>
              </w:r>
            </w:hyperlink>
          </w:p>
          <w:p>
            <w:pPr>
              <w:spacing w:before="0" w:after="0"/>
            </w:pPr>
            <w:r>
              <w:rPr>
                <w:rStyle w:val="row-content"/>
                <w:color w:val="244061"/>
              </w:rPr>
              <w:t xml:space="preserve">       </w:t>
            </w:r>
            <w:hyperlink w:history="true" r:id="R91e81ee51d384b81">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cd80d2994f48a3">
              <w:r>
                <w:rPr>
                  <w:rStyle w:val="Hyperlink"/>
                </w:rPr>
                <w:t xml:space="preserve">Mental health establishments NMDS 2020–21</w:t>
              </w:r>
            </w:hyperlink>
          </w:p>
          <w:p>
            <w:pPr>
              <w:spacing w:before="0" w:after="0"/>
            </w:pPr>
            <w:r>
              <w:rPr>
                <w:rStyle w:val="row-content"/>
                <w:color w:val="244061"/>
              </w:rPr>
              <w:t xml:space="preserve">       </w:t>
            </w:r>
            <w:hyperlink w:history="true" r:id="Rb5dbfd16d4624b93">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27cfc862ee14381">
              <w:r>
                <w:rPr>
                  <w:rStyle w:val="Hyperlink"/>
                </w:rPr>
                <w:t xml:space="preserve">Mental health establishments NMDS 2021–22</w:t>
              </w:r>
            </w:hyperlink>
          </w:p>
          <w:p>
            <w:pPr>
              <w:spacing w:before="0" w:after="0"/>
            </w:pPr>
            <w:r>
              <w:rPr>
                <w:rStyle w:val="row-content"/>
                <w:color w:val="244061"/>
              </w:rPr>
              <w:t xml:space="preserve">       </w:t>
            </w:r>
            <w:hyperlink w:history="true" r:id="Rc3f3cb88d0fe4bc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97e6f2838a1460c">
              <w:r>
                <w:rPr>
                  <w:rStyle w:val="Hyperlink"/>
                </w:rPr>
                <w:t xml:space="preserve">Mental health establishments NMDS 2022–23</w:t>
              </w:r>
            </w:hyperlink>
          </w:p>
          <w:p>
            <w:pPr>
              <w:spacing w:before="0" w:after="0"/>
            </w:pPr>
            <w:r>
              <w:rPr>
                <w:rStyle w:val="row-content"/>
                <w:color w:val="244061"/>
              </w:rPr>
              <w:t xml:space="preserve">       </w:t>
            </w:r>
            <w:hyperlink w:history="true" r:id="R0a18f2cfce964bc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881a75cfcf84559">
              <w:r>
                <w:rPr>
                  <w:rStyle w:val="Hyperlink"/>
                </w:rPr>
                <w:t xml:space="preserve">Mental health establishments NMDS 2023–24</w:t>
              </w:r>
            </w:hyperlink>
          </w:p>
          <w:p>
            <w:pPr>
              <w:spacing w:before="0" w:after="0"/>
            </w:pPr>
            <w:r>
              <w:rPr>
                <w:rStyle w:val="row-content"/>
                <w:color w:val="244061"/>
              </w:rPr>
              <w:t xml:space="preserve">       </w:t>
            </w:r>
            <w:hyperlink w:history="true" r:id="R0c5f6266a2ed44b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9730dfeb283345a2">
              <w:r>
                <w:rPr>
                  <w:rStyle w:val="Hyperlink"/>
                </w:rPr>
                <w:t xml:space="preserve">Mental health establishments NMDS 2024–25</w:t>
              </w:r>
            </w:hyperlink>
          </w:p>
          <w:p>
            <w:pPr>
              <w:spacing w:before="0" w:after="0"/>
            </w:pPr>
            <w:r>
              <w:rPr>
                <w:rStyle w:val="row-content"/>
                <w:color w:val="244061"/>
              </w:rPr>
              <w:t xml:space="preserve">       </w:t>
            </w:r>
            <w:hyperlink w:history="true" r:id="Rf6dfd88dab3f4df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17a67d6115c740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722127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1a928c43cd46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a67d6115c7402f" /><Relationship Type="http://schemas.openxmlformats.org/officeDocument/2006/relationships/header" Target="/word/header1.xml" Id="R1184a9a5222d4ec2" /><Relationship Type="http://schemas.openxmlformats.org/officeDocument/2006/relationships/settings" Target="/word/settings.xml" Id="Rbb91dfbe371e4e90" /><Relationship Type="http://schemas.openxmlformats.org/officeDocument/2006/relationships/styles" Target="/word/styles.xml" Id="R564e6bc400d24007" /><Relationship Type="http://schemas.openxmlformats.org/officeDocument/2006/relationships/hyperlink" Target="https://meteor.aihw.gov.au/RegistrationAuthority/12" TargetMode="External" Id="R70b57808ba81458c" /><Relationship Type="http://schemas.openxmlformats.org/officeDocument/2006/relationships/hyperlink" Target="https://meteor.aihw.gov.au/content/376826" TargetMode="External" Id="R60b29d303ce94b18" /><Relationship Type="http://schemas.openxmlformats.org/officeDocument/2006/relationships/hyperlink" Target="https://meteor.aihw.gov.au/RegistrationAuthority/12" TargetMode="External" Id="Rb1eb7ee5ce2f4099" /><Relationship Type="http://schemas.openxmlformats.org/officeDocument/2006/relationships/hyperlink" Target="https://meteor.aihw.gov.au/content/268984" TargetMode="External" Id="Rd4d95b91d7d44f1d" /><Relationship Type="http://schemas.openxmlformats.org/officeDocument/2006/relationships/hyperlink" Target="https://meteor.aihw.gov.au/content/295450" TargetMode="External" Id="R18c3dacd33814531" /><Relationship Type="http://schemas.openxmlformats.org/officeDocument/2006/relationships/hyperlink" Target="https://meteor.aihw.gov.au/content/270563" TargetMode="External" Id="Rfe884c56b21e4b9b" /><Relationship Type="http://schemas.openxmlformats.org/officeDocument/2006/relationships/hyperlink" Target="https://meteor.aihw.gov.au/RegistrationAuthority/19" TargetMode="External" Id="R522e72a0f9944322" /><Relationship Type="http://schemas.openxmlformats.org/officeDocument/2006/relationships/hyperlink" Target="https://meteor.aihw.gov.au/RegistrationAuthority/1" TargetMode="External" Id="R92d9b27de5fe478b" /><Relationship Type="http://schemas.openxmlformats.org/officeDocument/2006/relationships/hyperlink" Target="https://meteor.aihw.gov.au/RegistrationAuthority/16" TargetMode="External" Id="R088366049fed48b2" /><Relationship Type="http://schemas.openxmlformats.org/officeDocument/2006/relationships/hyperlink" Target="https://meteor.aihw.gov.au/RegistrationAuthority/13" TargetMode="External" Id="R6ad31587b0124eb9" /><Relationship Type="http://schemas.openxmlformats.org/officeDocument/2006/relationships/hyperlink" Target="https://meteor.aihw.gov.au/RegistrationAuthority/12" TargetMode="External" Id="R6fa5cf748a6b40d7" /><Relationship Type="http://schemas.openxmlformats.org/officeDocument/2006/relationships/hyperlink" Target="https://meteor.aihw.gov.au/RegistrationAuthority/8" TargetMode="External" Id="R078a2e11929e4be8" /><Relationship Type="http://schemas.openxmlformats.org/officeDocument/2006/relationships/hyperlink" Target="https://meteor.aihw.gov.au/content/376828" TargetMode="External" Id="Rf3650185f0b74840" /><Relationship Type="http://schemas.openxmlformats.org/officeDocument/2006/relationships/hyperlink" Target="https://meteor.aihw.gov.au/RegistrationAuthority/12" TargetMode="External" Id="R91e81ee51d384b81" /><Relationship Type="http://schemas.openxmlformats.org/officeDocument/2006/relationships/hyperlink" Target="https://meteor.aihw.gov.au/content/722168" TargetMode="External" Id="Rb8cd80d2994f48a3" /><Relationship Type="http://schemas.openxmlformats.org/officeDocument/2006/relationships/hyperlink" Target="https://meteor.aihw.gov.au/RegistrationAuthority/12" TargetMode="External" Id="Rb5dbfd16d4624b93" /><Relationship Type="http://schemas.openxmlformats.org/officeDocument/2006/relationships/hyperlink" Target="https://meteor.aihw.gov.au/content/727352" TargetMode="External" Id="R927cfc862ee14381" /><Relationship Type="http://schemas.openxmlformats.org/officeDocument/2006/relationships/hyperlink" Target="https://meteor.aihw.gov.au/RegistrationAuthority/12" TargetMode="External" Id="Rc3f3cb88d0fe4bc1" /><Relationship Type="http://schemas.openxmlformats.org/officeDocument/2006/relationships/hyperlink" Target="https://meteor.aihw.gov.au/content/742046" TargetMode="External" Id="Rd97e6f2838a1460c" /><Relationship Type="http://schemas.openxmlformats.org/officeDocument/2006/relationships/hyperlink" Target="https://meteor.aihw.gov.au/RegistrationAuthority/12" TargetMode="External" Id="R0a18f2cfce964bcf" /><Relationship Type="http://schemas.openxmlformats.org/officeDocument/2006/relationships/hyperlink" Target="https://meteor.aihw.gov.au/content/756103" TargetMode="External" Id="R2881a75cfcf84559" /><Relationship Type="http://schemas.openxmlformats.org/officeDocument/2006/relationships/hyperlink" Target="https://meteor.aihw.gov.au/RegistrationAuthority/12" TargetMode="External" Id="R0c5f6266a2ed44bc" /><Relationship Type="http://schemas.openxmlformats.org/officeDocument/2006/relationships/hyperlink" Target="https://meteor.aihw.gov.au/content/775628" TargetMode="External" Id="R9730dfeb283345a2" /><Relationship Type="http://schemas.openxmlformats.org/officeDocument/2006/relationships/hyperlink" Target="https://meteor.aihw.gov.au/RegistrationAuthority/12" TargetMode="External" Id="Rf6dfd88dab3f4dff" /></Relationships>
</file>

<file path=word/_rels/header1.xml.rels>&#65279;<?xml version="1.0" encoding="utf-8"?><Relationships xmlns="http://schemas.openxmlformats.org/package/2006/relationships"><Relationship Type="http://schemas.openxmlformats.org/officeDocument/2006/relationships/image" Target="/media/image.png" Id="Rb31a928c43cd46bc" /></Relationships>
</file>