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b0d5a8586d4d5a"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c6b37d1fd4ce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60cb4f7809e74939">
              <w:r>
                <w:rPr>
                  <w:rStyle w:val="Hyperlink"/>
                  <w:b/>
                </w:rPr>
                <w:t xml:space="preserve">Individual advocacy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b49e0154540fe">
              <w:r>
                <w:rPr>
                  <w:rStyle w:val="Hyperlink"/>
                </w:rPr>
                <w:t xml:space="preserve">Sector development and representation</w:t>
              </w:r>
            </w:hyperlink>
          </w:p>
          <w:p>
            <w:pPr>
              <w:spacing w:before="0" w:after="0"/>
            </w:pPr>
            <w:r>
              <w:rPr>
                <w:rStyle w:val="row-content"/>
                <w:color w:val="244061"/>
              </w:rPr>
              <w:t xml:space="preserve">       </w:t>
            </w:r>
            <w:hyperlink w:history="true" r:id="R00e562cb3bb343d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5214e68bf14b02">
              <w:r>
                <w:rPr>
                  <w:rStyle w:val="Hyperlink"/>
                </w:rPr>
                <w:t xml:space="preserve">Individual advocacy</w:t>
              </w:r>
            </w:hyperlink>
          </w:p>
          <w:p>
            <w:pPr>
              <w:spacing w:before="0" w:after="0"/>
            </w:pPr>
            <w:r>
              <w:rPr>
                <w:rStyle w:val="row-content"/>
                <w:color w:val="244061"/>
              </w:rPr>
              <w:t xml:space="preserve">       </w:t>
            </w:r>
            <w:hyperlink w:history="true" r:id="R54251dac538940dd">
              <w:r>
                <w:rPr>
                  <w:rStyle w:val="Hyperlink"/>
                  <w:color w:val="244061"/>
                </w:rPr>
                <w:t xml:space="preserve">Health</w:t>
              </w:r>
            </w:hyperlink>
            <w:r>
              <w:rPr>
                <w:rStyle w:val="row-content"/>
                <w:color w:val="244061"/>
              </w:rPr>
              <w:t xml:space="preserve">, Standard 16/01/2020</w:t>
            </w:r>
          </w:p>
          <w:p>
            <w:r>
              <w:br/>
            </w:r>
            <w:hyperlink w:history="true" r:id="R0a642639855946ba">
              <w:r>
                <w:rPr>
                  <w:rStyle w:val="Hyperlink"/>
                </w:rPr>
                <w:t xml:space="preserve">Mental health non-government organisation payments cluster</w:t>
              </w:r>
            </w:hyperlink>
          </w:p>
          <w:p>
            <w:pPr>
              <w:spacing w:before="0" w:after="0"/>
            </w:pPr>
            <w:r>
              <w:rPr>
                <w:rStyle w:val="row-content"/>
                <w:color w:val="244061"/>
              </w:rPr>
              <w:t xml:space="preserve">       </w:t>
            </w:r>
            <w:hyperlink w:history="true" r:id="R173cd0fd94c4459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5bdfa4134cf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ed2eb58c4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dfa4134cf4a94" /><Relationship Type="http://schemas.openxmlformats.org/officeDocument/2006/relationships/header" Target="/word/header1.xml" Id="R41623fcfc4e340e4" /><Relationship Type="http://schemas.openxmlformats.org/officeDocument/2006/relationships/settings" Target="/word/settings.xml" Id="Ra76a72608ff8407f" /><Relationship Type="http://schemas.openxmlformats.org/officeDocument/2006/relationships/styles" Target="/word/styles.xml" Id="Rcdb8d9d032d646ad" /><Relationship Type="http://schemas.openxmlformats.org/officeDocument/2006/relationships/hyperlink" Target="https://meteor.aihw.gov.au/RegistrationAuthority/12" TargetMode="External" Id="Rb3ac6b37d1fd4ced" /><Relationship Type="http://schemas.openxmlformats.org/officeDocument/2006/relationships/numbering" Target="/word/numbering.xml" Id="R26ad2c12863144b9" /><Relationship Type="http://schemas.openxmlformats.org/officeDocument/2006/relationships/hyperlink" Target="https://meteor.aihw.gov.au/content/721769" TargetMode="External" Id="R60cb4f7809e74939" /><Relationship Type="http://schemas.openxmlformats.org/officeDocument/2006/relationships/hyperlink" Target="https://meteor.aihw.gov.au/content/494994" TargetMode="External" Id="R333b49e0154540fe" /><Relationship Type="http://schemas.openxmlformats.org/officeDocument/2006/relationships/hyperlink" Target="https://meteor.aihw.gov.au/RegistrationAuthority/12" TargetMode="External" Id="R00e562cb3bb343db" /><Relationship Type="http://schemas.openxmlformats.org/officeDocument/2006/relationships/hyperlink" Target="https://meteor.aihw.gov.au/content/721769" TargetMode="External" Id="R955214e68bf14b02" /><Relationship Type="http://schemas.openxmlformats.org/officeDocument/2006/relationships/hyperlink" Target="https://meteor.aihw.gov.au/RegistrationAuthority/12" TargetMode="External" Id="R54251dac538940dd" /><Relationship Type="http://schemas.openxmlformats.org/officeDocument/2006/relationships/hyperlink" Target="https://meteor.aihw.gov.au/content/721704" TargetMode="External" Id="R0a642639855946ba" /><Relationship Type="http://schemas.openxmlformats.org/officeDocument/2006/relationships/hyperlink" Target="https://meteor.aihw.gov.au/RegistrationAuthority/12" TargetMode="External" Id="R173cd0fd94c44592" /></Relationships>
</file>

<file path=word/_rels/header1.xml.rels>&#65279;<?xml version="1.0" encoding="utf-8"?><Relationships xmlns="http://schemas.openxmlformats.org/package/2006/relationships"><Relationship Type="http://schemas.openxmlformats.org/officeDocument/2006/relationships/image" Target="/media/image.png" Id="Re3ded2eb58c44e31" /></Relationships>
</file>