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5dc50cc6ff4f53" /></Relationships>
</file>

<file path=word/document.xml><?xml version="1.0" encoding="utf-8"?>
<w:document xmlns:r="http://schemas.openxmlformats.org/officeDocument/2006/relationships" xmlns:w="http://schemas.openxmlformats.org/wordprocessingml/2006/main">
  <w:body>
    <w:p>
      <w:pPr>
        <w:pStyle w:val="Title"/>
      </w:pPr>
      <w:r>
        <w:t>4. 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1ac2d974de243ef">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b30cfc0a2044f75"/>
                    <a:srcRect/>
                    <a:stretch>
                      <a:fillRect/>
                    </a:stretch>
                  </pic:blipFill>
                  <pic:spPr bwMode="auto">
                    <a:xfrm>
                      <a:off x="0" y="0"/>
                      <a:ext cx="114300" cy="76200"/>
                    </a:xfrm>
                    <a:prstGeom prst="rect">
                      <a:avLst/>
                    </a:prstGeom>
                  </pic:spPr>
                </pic:pic>
              </a:graphicData>
            </a:graphic>
          </wp:inline>
        </w:drawing>
      </w:r>
      <w:r>
        <w:t xml:space="preserve">"&gt; </w:t>
      </w:r>
      <w:hyperlink w:history="true" r:id="Rea061ceb45b74d42">
        <w:r>
          <w:rPr>
            <w:rStyle w:val="Hyperlink"/>
          </w:rPr>
          <w:t xml:space="preserve">Domain 3 –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83d029cfab34964"/>
                    <a:srcRect/>
                    <a:stretch>
                      <a:fillRect/>
                    </a:stretch>
                  </pic:blipFill>
                  <pic:spPr bwMode="auto">
                    <a:xfrm>
                      <a:off x="0" y="0"/>
                      <a:ext cx="114300" cy="76200"/>
                    </a:xfrm>
                    <a:prstGeom prst="rect">
                      <a:avLst/>
                    </a:prstGeom>
                  </pic:spPr>
                </pic:pic>
              </a:graphicData>
            </a:graphic>
          </wp:inline>
        </w:drawing>
      </w:r>
      <w:r>
        <w:t xml:space="preserve">"&gt; 
4. Deaths</w:t>
      </w:r>
      <w:r>
        <w:br/>
      </w:r>
    </w:p>
    <w:p>
      <w:pPr>
        <w:pStyle w:val="Heading1"/>
      </w:pPr>
      <w:r>
        <w:t xml:space="preserve">4​.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examine trends and patterns in life expectancy, mortality rates in infants and children, deaths due to suicide and major causes of death. This can help evaluate health strategies and guide policy-making. Examining causes of death provides further insight into the events contributing to deaths, reflecting changes in behaviours, exposures to disease or injury, social and environmental circumstances, data coding practices as well as impacts of medical and technological advances.</w:t>
            </w:r>
          </w:p>
        </w:tc>
      </w:tr>
    </w:tbl>
    <w:p>
      <w:pPr>
        <w:pStyle w:val="underlinedHeading2"/>
        <w:pBdr>
          <w:bottom w:val="single"/>
        </w:pBdr>
      </w:pPr>
      <w:r>
        <w:t xml:space="preserve">Indicators in this framework</w:t>
      </w:r>
    </w:p>
    <w:p>
      <w:pPr>
        <w:pStyle w:val="ListParagraph"/>
        <w:numPr>
          <w:ilvl w:val="0"/>
          <w:numId w:val="2"/>
        </w:numPr>
      </w:pPr>
      <w:hyperlink w:history="true" r:id="R57d049da70d84b35">
        <w:r>
          <w:rPr>
            <w:rStyle w:val="Hyperlink"/>
          </w:rPr>
          <w:t xml:space="preserve">Australian Health Performance Framework: PI 3.4.3–Major causes of death, 2020</w:t>
        </w:r>
      </w:hyperlink>
      <w:r>
        <w:br/>
      </w:r>
      <w:r>
        <w:t xml:space="preserve">       </w:t>
      </w:r>
      <w:hyperlink w:history="true" r:id="Ree047513ea754d92">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45cb10c0cd734739">
        <w:r>
          <w:rPr>
            <w:rStyle w:val="Hyperlink"/>
          </w:rPr>
          <w:t xml:space="preserve">Australian Health Performance Framework: PI 3.4.1–Infant and young child mortality rate, 2021</w:t>
        </w:r>
      </w:hyperlink>
      <w:r>
        <w:br/>
      </w:r>
      <w:r>
        <w:t xml:space="preserve">       </w:t>
      </w:r>
      <w:hyperlink w:history="true" r:id="R699abde92ce54b2b">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cef1b313cddb4275">
        <w:r>
          <w:rPr>
            <w:rStyle w:val="Hyperlink"/>
          </w:rPr>
          <w:t xml:space="preserve">Australian Health Performance Framework: PI 3.4.3–Major causes of death, 2021</w:t>
        </w:r>
      </w:hyperlink>
      <w:r>
        <w:br/>
      </w:r>
      <w:r>
        <w:t xml:space="preserve">       </w:t>
      </w:r>
      <w:hyperlink w:history="true" r:id="R5dfe0bb2d7294be7">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85532dafd8a34360">
        <w:r>
          <w:rPr>
            <w:rStyle w:val="Hyperlink"/>
          </w:rPr>
          <w:t xml:space="preserve">Australian Health Performance Framework: PI 3.4.4–Mortality due to suicide, 2021</w:t>
        </w:r>
      </w:hyperlink>
      <w:r>
        <w:br/>
      </w:r>
      <w:r>
        <w:t xml:space="preserve">       </w:t>
      </w:r>
      <w:hyperlink w:history="true" r:id="Rb963e6f498744774">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c4c5ff95b3524c0b">
        <w:r>
          <w:rPr>
            <w:rStyle w:val="Hyperlink"/>
          </w:rPr>
          <w:t xml:space="preserve">Australian Health Performance Framework: PI 3.4.2–Life expectancy, 2021</w:t>
        </w:r>
      </w:hyperlink>
      <w:r>
        <w:br/>
      </w:r>
      <w:r>
        <w:t xml:space="preserve">       </w:t>
      </w:r>
      <w:hyperlink w:history="true" r:id="Rc80678ffb2a44c23">
        <w:r>
          <w:rPr>
            <w:rStyle w:val="Hyperlink"/>
            <w:color w:val="244061"/>
          </w:rPr>
          <w:t xml:space="preserve">Health</w:t>
        </w:r>
      </w:hyperlink>
      <w:r>
        <w:rPr>
          <w:color w:val="244061"/>
        </w:rPr>
        <w:t xml:space="preserve">, Standard 11/07/2023</w:t>
      </w:r>
    </w:p>
    <w:p>
      <w:pPr>
        <w:pStyle w:val="ListParagraph"/>
        <w:numPr>
          <w:ilvl w:val="0"/>
          <w:numId w:val="2"/>
        </w:numPr>
      </w:pPr>
      <w:hyperlink w:history="true" r:id="R6f28ebce08de4db9">
        <w:r>
          <w:rPr>
            <w:rStyle w:val="Hyperlink"/>
          </w:rPr>
          <w:t xml:space="preserve">Australian Health Performance Framework: PI 3.4.1–Infant and young child mortality rate, 2019</w:t>
        </w:r>
      </w:hyperlink>
      <w:r>
        <w:br/>
      </w:r>
      <w:r>
        <w:t xml:space="preserve">       </w:t>
      </w:r>
      <w:hyperlink w:history="true" r:id="R797b1e44de764000">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aa81e8c9e9e8401b">
        <w:r>
          <w:rPr>
            <w:rStyle w:val="Hyperlink"/>
          </w:rPr>
          <w:t xml:space="preserve">Australian Health Performance Framework: PI 3.4.2–Life expectancy, 2019</w:t>
        </w:r>
      </w:hyperlink>
      <w:r>
        <w:br/>
      </w:r>
      <w:r>
        <w:t xml:space="preserve">       </w:t>
      </w:r>
      <w:hyperlink w:history="true" r:id="Rfac92ebf08ed43e1">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3e51e6085a48431b">
        <w:r>
          <w:rPr>
            <w:rStyle w:val="Hyperlink"/>
          </w:rPr>
          <w:t xml:space="preserve">Australian Health Performance Framework: PI 3.4.3–Major causes of death, 2019</w:t>
        </w:r>
      </w:hyperlink>
      <w:r>
        <w:br/>
      </w:r>
      <w:r>
        <w:t xml:space="preserve">       </w:t>
      </w:r>
      <w:hyperlink w:history="true" r:id="R8751064cf1894508">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e8e1c6d7d2534130">
        <w:r>
          <w:rPr>
            <w:rStyle w:val="Hyperlink"/>
          </w:rPr>
          <w:t xml:space="preserve">Australian Health Performance Framework: PI 3.4.4–Mortality due to suicide, 2019</w:t>
        </w:r>
      </w:hyperlink>
      <w:r>
        <w:br/>
      </w:r>
      <w:r>
        <w:t xml:space="preserve">       </w:t>
      </w:r>
      <w:hyperlink w:history="true" r:id="R657f39c457294db9">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953e30398c6942e0">
        <w:r>
          <w:rPr>
            <w:rStyle w:val="Hyperlink"/>
          </w:rPr>
          <w:t xml:space="preserve">Australian Health Performance Framework: PI 3.4.1–Infant and young child mortality rate, 2020</w:t>
        </w:r>
      </w:hyperlink>
      <w:r>
        <w:br/>
      </w:r>
      <w:r>
        <w:t xml:space="preserve">       </w:t>
      </w:r>
      <w:hyperlink w:history="true" r:id="R7e14e7b7c79e48a9">
        <w:r>
          <w:rPr>
            <w:rStyle w:val="Hyperlink"/>
            <w:color w:val="244061"/>
          </w:rPr>
          <w:t xml:space="preserve">Health</w:t>
        </w:r>
      </w:hyperlink>
      <w:r>
        <w:rPr>
          <w:color w:val="244061"/>
        </w:rPr>
        <w:t xml:space="preserve">, Superseded 11/07/2023</w:t>
      </w:r>
    </w:p>
    <w:p>
      <w:pPr>
        <w:pStyle w:val="ListParagraph"/>
        <w:numPr>
          <w:ilvl w:val="0"/>
          <w:numId w:val="2"/>
        </w:numPr>
      </w:pPr>
      <w:hyperlink w:history="true" r:id="R34d8a98631eb448d">
        <w:r>
          <w:rPr>
            <w:rStyle w:val="Hyperlink"/>
          </w:rPr>
          <w:t xml:space="preserve">Australian Health Performance Framework: PI 3.4.4–Mortality due to suicide, 2020</w:t>
        </w:r>
      </w:hyperlink>
      <w:r>
        <w:br/>
      </w:r>
      <w:r>
        <w:t xml:space="preserve">       </w:t>
      </w:r>
      <w:hyperlink w:history="true" r:id="R32adae64c8294c99">
        <w:r>
          <w:rPr>
            <w:rStyle w:val="Hyperlink"/>
            <w:color w:val="244061"/>
          </w:rPr>
          <w:t xml:space="preserve">Health</w:t>
        </w:r>
      </w:hyperlink>
      <w:r>
        <w:rPr>
          <w:color w:val="244061"/>
        </w:rPr>
        <w:t xml:space="preserve">, Superseded 11/07/2023</w:t>
      </w:r>
    </w:p>
    <w:p>
      <w:pPr>
        <w:pStyle w:val="ListParagraph"/>
        <w:numPr>
          <w:ilvl w:val="0"/>
          <w:numId w:val="2"/>
        </w:numPr>
      </w:pPr>
      <w:hyperlink w:history="true" r:id="Rf34e49b57d154606">
        <w:r>
          <w:rPr>
            <w:rStyle w:val="Hyperlink"/>
          </w:rPr>
          <w:t xml:space="preserve">Australian Health Performance Framework: PI 3.4.1–Infant and young child mortality rate, 2024</w:t>
        </w:r>
      </w:hyperlink>
      <w:r>
        <w:br/>
      </w:r>
      <w:r>
        <w:t xml:space="preserve">       </w:t>
      </w:r>
      <w:hyperlink w:history="true" r:id="R11b1d593883f4b6f">
        <w:r>
          <w:rPr>
            <w:rStyle w:val="Hyperlink"/>
            <w:color w:val="244061"/>
          </w:rPr>
          <w:t xml:space="preserve">Health</w:t>
        </w:r>
      </w:hyperlink>
      <w:r>
        <w:rPr>
          <w:color w:val="244061"/>
        </w:rPr>
        <w:t xml:space="preserve">, Standard 02/02/2024</w:t>
      </w:r>
    </w:p>
    <w:p>
      <w:pPr>
        <w:pStyle w:val="ListParagraph"/>
        <w:numPr>
          <w:ilvl w:val="0"/>
          <w:numId w:val="2"/>
        </w:numPr>
      </w:pPr>
      <w:hyperlink w:history="true" r:id="Re2d82597658743f0">
        <w:r>
          <w:rPr>
            <w:rStyle w:val="Hyperlink"/>
          </w:rPr>
          <w:t xml:space="preserve">Australian Health Performance Framework: PI 3.4.3–Major causes of death, 2024</w:t>
        </w:r>
      </w:hyperlink>
      <w:r>
        <w:br/>
      </w:r>
      <w:r>
        <w:t xml:space="preserve">       </w:t>
      </w:r>
      <w:hyperlink w:history="true" r:id="R6576bc600be1418b">
        <w:r>
          <w:rPr>
            <w:rStyle w:val="Hyperlink"/>
            <w:color w:val="244061"/>
          </w:rPr>
          <w:t xml:space="preserve">Health</w:t>
        </w:r>
      </w:hyperlink>
      <w:r>
        <w:rPr>
          <w:color w:val="244061"/>
        </w:rPr>
        <w:t xml:space="preserve">, Standard 02/02/2024</w:t>
      </w:r>
    </w:p>
    <w:p>
      <w:pPr>
        <w:pStyle w:val="ListParagraph"/>
        <w:numPr>
          <w:ilvl w:val="0"/>
          <w:numId w:val="2"/>
        </w:numPr>
      </w:pPr>
      <w:hyperlink w:history="true" r:id="R154522a35bc04654">
        <w:r>
          <w:rPr>
            <w:rStyle w:val="Hyperlink"/>
          </w:rPr>
          <w:t xml:space="preserve">Australian Health Performance Framework: PI 3.4.4–Mortality due to suicide, 2024</w:t>
        </w:r>
      </w:hyperlink>
      <w:r>
        <w:br/>
      </w:r>
      <w:r>
        <w:t xml:space="preserve">       </w:t>
      </w:r>
      <w:hyperlink w:history="true" r:id="R41642845440c4b2b">
        <w:r>
          <w:rPr>
            <w:rStyle w:val="Hyperlink"/>
            <w:color w:val="244061"/>
          </w:rPr>
          <w:t xml:space="preserve">Health</w:t>
        </w:r>
      </w:hyperlink>
      <w:r>
        <w:rPr>
          <w:color w:val="244061"/>
        </w:rPr>
        <w:t xml:space="preserve">, Standard 02/02/2024</w:t>
      </w:r>
    </w:p>
    <w:p>
      <w:pPr>
        <w:pStyle w:val="ListParagraph"/>
        <w:numPr>
          <w:ilvl w:val="0"/>
          <w:numId w:val="2"/>
        </w:numPr>
      </w:pPr>
      <w:hyperlink w:history="true" r:id="R3bbabadf8b3d4fb3">
        <w:r>
          <w:rPr>
            <w:rStyle w:val="Hyperlink"/>
          </w:rPr>
          <w:t xml:space="preserve">Australian Health Performance Framework: PI 3.4.2–Life expectancy, 2020</w:t>
        </w:r>
      </w:hyperlink>
      <w:r>
        <w:br/>
      </w:r>
      <w:r>
        <w:t xml:space="preserve">       </w:t>
      </w:r>
      <w:hyperlink w:history="true" r:id="R7d403251ee294afe">
        <w:r>
          <w:rPr>
            <w:rStyle w:val="Hyperlink"/>
            <w:color w:val="244061"/>
          </w:rPr>
          <w:t xml:space="preserve">Health</w:t>
        </w:r>
      </w:hyperlink>
      <w:r>
        <w:rPr>
          <w:color w:val="244061"/>
        </w:rPr>
        <w:t xml:space="preserve">, Superseded 11/07/2023</w:t>
      </w:r>
    </w:p>
    <w:p>
      <w:r>
        <w:br/>
      </w:r>
    </w:p>
    <w:sectPr>
      <w:footerReference xmlns:r="http://schemas.openxmlformats.org/officeDocument/2006/relationships" w:type="default" r:id="Rac1e5f93acb0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ccad9acb9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e5f93acb04796" /><Relationship Type="http://schemas.openxmlformats.org/officeDocument/2006/relationships/header" Target="/word/header1.xml" Id="R5c6bb70aa9014fa9" /><Relationship Type="http://schemas.openxmlformats.org/officeDocument/2006/relationships/settings" Target="/word/settings.xml" Id="R8c35a08a918543fb" /><Relationship Type="http://schemas.openxmlformats.org/officeDocument/2006/relationships/styles" Target="/word/styles.xml" Id="Rf9acddf5f4ef469b" /><Relationship Type="http://schemas.openxmlformats.org/officeDocument/2006/relationships/hyperlink" Target="https://meteor.aihw.gov.au/content/721590" TargetMode="External" Id="Rd1ac2d974de243ef" /><Relationship Type="http://schemas.openxmlformats.org/officeDocument/2006/relationships/image" Target="/media/image.gif" Id="R2b30cfc0a2044f75" /><Relationship Type="http://schemas.openxmlformats.org/officeDocument/2006/relationships/hyperlink" Target="https://meteor.aihw.gov.au/content/721648" TargetMode="External" Id="Rea061ceb45b74d42" /><Relationship Type="http://schemas.openxmlformats.org/officeDocument/2006/relationships/image" Target="/media/image2.gif" Id="Ra83d029cfab34964" /><Relationship Type="http://schemas.openxmlformats.org/officeDocument/2006/relationships/numbering" Target="/word/numbering.xml" Id="R78d6e0db5e6749dd" /><Relationship Type="http://schemas.openxmlformats.org/officeDocument/2006/relationships/hyperlink" Target="https://meteor.aihw.gov.au/content/728476" TargetMode="External" Id="R57d049da70d84b35" /><Relationship Type="http://schemas.openxmlformats.org/officeDocument/2006/relationships/hyperlink" Target="https://meteor.aihw.gov.au/RegistrationAuthority/12" TargetMode="External" Id="Ree047513ea754d92" /><Relationship Type="http://schemas.openxmlformats.org/officeDocument/2006/relationships/hyperlink" Target="https://meteor.aihw.gov.au/content/765819" TargetMode="External" Id="R45cb10c0cd734739" /><Relationship Type="http://schemas.openxmlformats.org/officeDocument/2006/relationships/hyperlink" Target="https://meteor.aihw.gov.au/RegistrationAuthority/12" TargetMode="External" Id="R699abde92ce54b2b" /><Relationship Type="http://schemas.openxmlformats.org/officeDocument/2006/relationships/hyperlink" Target="https://meteor.aihw.gov.au/content/765828" TargetMode="External" Id="Rcef1b313cddb4275" /><Relationship Type="http://schemas.openxmlformats.org/officeDocument/2006/relationships/hyperlink" Target="https://meteor.aihw.gov.au/RegistrationAuthority/12" TargetMode="External" Id="R5dfe0bb2d7294be7" /><Relationship Type="http://schemas.openxmlformats.org/officeDocument/2006/relationships/hyperlink" Target="https://meteor.aihw.gov.au/content/765866" TargetMode="External" Id="R85532dafd8a34360" /><Relationship Type="http://schemas.openxmlformats.org/officeDocument/2006/relationships/hyperlink" Target="https://meteor.aihw.gov.au/RegistrationAuthority/12" TargetMode="External" Id="Rb963e6f498744774" /><Relationship Type="http://schemas.openxmlformats.org/officeDocument/2006/relationships/hyperlink" Target="https://meteor.aihw.gov.au/content/765810" TargetMode="External" Id="Rc4c5ff95b3524c0b" /><Relationship Type="http://schemas.openxmlformats.org/officeDocument/2006/relationships/hyperlink" Target="https://meteor.aihw.gov.au/RegistrationAuthority/12" TargetMode="External" Id="Rc80678ffb2a44c23" /><Relationship Type="http://schemas.openxmlformats.org/officeDocument/2006/relationships/hyperlink" Target="https://meteor.aihw.gov.au/content/715307" TargetMode="External" Id="R6f28ebce08de4db9" /><Relationship Type="http://schemas.openxmlformats.org/officeDocument/2006/relationships/hyperlink" Target="https://meteor.aihw.gov.au/RegistrationAuthority/12" TargetMode="External" Id="R797b1e44de764000" /><Relationship Type="http://schemas.openxmlformats.org/officeDocument/2006/relationships/hyperlink" Target="https://meteor.aihw.gov.au/content/715309" TargetMode="External" Id="Raa81e8c9e9e8401b" /><Relationship Type="http://schemas.openxmlformats.org/officeDocument/2006/relationships/hyperlink" Target="https://meteor.aihw.gov.au/RegistrationAuthority/12" TargetMode="External" Id="Rfac92ebf08ed43e1" /><Relationship Type="http://schemas.openxmlformats.org/officeDocument/2006/relationships/hyperlink" Target="https://meteor.aihw.gov.au/content/715311" TargetMode="External" Id="R3e51e6085a48431b" /><Relationship Type="http://schemas.openxmlformats.org/officeDocument/2006/relationships/hyperlink" Target="https://meteor.aihw.gov.au/RegistrationAuthority/12" TargetMode="External" Id="R8751064cf1894508" /><Relationship Type="http://schemas.openxmlformats.org/officeDocument/2006/relationships/hyperlink" Target="https://meteor.aihw.gov.au/content/715334" TargetMode="External" Id="Re8e1c6d7d2534130" /><Relationship Type="http://schemas.openxmlformats.org/officeDocument/2006/relationships/hyperlink" Target="https://meteor.aihw.gov.au/RegistrationAuthority/12" TargetMode="External" Id="R657f39c457294db9" /><Relationship Type="http://schemas.openxmlformats.org/officeDocument/2006/relationships/hyperlink" Target="https://meteor.aihw.gov.au/content/728472" TargetMode="External" Id="R953e30398c6942e0" /><Relationship Type="http://schemas.openxmlformats.org/officeDocument/2006/relationships/hyperlink" Target="https://meteor.aihw.gov.au/RegistrationAuthority/12" TargetMode="External" Id="R7e14e7b7c79e48a9" /><Relationship Type="http://schemas.openxmlformats.org/officeDocument/2006/relationships/hyperlink" Target="https://meteor.aihw.gov.au/content/728478" TargetMode="External" Id="R34d8a98631eb448d" /><Relationship Type="http://schemas.openxmlformats.org/officeDocument/2006/relationships/hyperlink" Target="https://meteor.aihw.gov.au/RegistrationAuthority/12" TargetMode="External" Id="R32adae64c8294c99" /><Relationship Type="http://schemas.openxmlformats.org/officeDocument/2006/relationships/hyperlink" Target="https://meteor.aihw.gov.au/content/787016" TargetMode="External" Id="Rf34e49b57d154606" /><Relationship Type="http://schemas.openxmlformats.org/officeDocument/2006/relationships/hyperlink" Target="https://meteor.aihw.gov.au/RegistrationAuthority/12" TargetMode="External" Id="R11b1d593883f4b6f" /><Relationship Type="http://schemas.openxmlformats.org/officeDocument/2006/relationships/hyperlink" Target="https://meteor.aihw.gov.au/content/787019" TargetMode="External" Id="Re2d82597658743f0" /><Relationship Type="http://schemas.openxmlformats.org/officeDocument/2006/relationships/hyperlink" Target="https://meteor.aihw.gov.au/RegistrationAuthority/12" TargetMode="External" Id="R6576bc600be1418b" /><Relationship Type="http://schemas.openxmlformats.org/officeDocument/2006/relationships/hyperlink" Target="https://meteor.aihw.gov.au/content/787021" TargetMode="External" Id="R154522a35bc04654" /><Relationship Type="http://schemas.openxmlformats.org/officeDocument/2006/relationships/hyperlink" Target="https://meteor.aihw.gov.au/RegistrationAuthority/12" TargetMode="External" Id="R41642845440c4b2b" /><Relationship Type="http://schemas.openxmlformats.org/officeDocument/2006/relationships/hyperlink" Target="https://meteor.aihw.gov.au/content/728474" TargetMode="External" Id="R3bbabadf8b3d4fb3" /><Relationship Type="http://schemas.openxmlformats.org/officeDocument/2006/relationships/hyperlink" Target="https://meteor.aihw.gov.au/RegistrationAuthority/12" TargetMode="External" Id="R7d403251ee294afe" /></Relationships>
</file>

<file path=word/_rels/header1.xml.rels>&#65279;<?xml version="1.0" encoding="utf-8"?><Relationships xmlns="http://schemas.openxmlformats.org/package/2006/relationships"><Relationship Type="http://schemas.openxmlformats.org/officeDocument/2006/relationships/image" Target="/media/image.png" Id="R9cbccad9acb94728" /></Relationships>
</file>