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b63174d0194fe4" /></Relationships>
</file>

<file path=word/document.xml><?xml version="1.0" encoding="utf-8"?>
<w:document xmlns:r="http://schemas.openxmlformats.org/officeDocument/2006/relationships" xmlns:w="http://schemas.openxmlformats.org/wordprocessingml/2006/main">
  <w:body>
    <w:p>
      <w:pPr>
        <w:pStyle w:val="Title"/>
      </w:pPr>
      <w:r>
        <w:t>5. 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e3c6dc776304e27">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5ba93f451b844e4"/>
                    <a:srcRect/>
                    <a:stretch>
                      <a:fillRect/>
                    </a:stretch>
                  </pic:blipFill>
                  <pic:spPr bwMode="auto">
                    <a:xfrm>
                      <a:off x="0" y="0"/>
                      <a:ext cx="114300" cy="76200"/>
                    </a:xfrm>
                    <a:prstGeom prst="rect">
                      <a:avLst/>
                    </a:prstGeom>
                  </pic:spPr>
                </pic:pic>
              </a:graphicData>
            </a:graphic>
          </wp:inline>
        </w:drawing>
      </w:r>
      <w:r>
        <w:t xml:space="preserve">"&gt; </w:t>
      </w:r>
      <w:hyperlink w:history="true" r:id="Rbddb2f77edcc40a1">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835e5f1c54741ad"/>
                    <a:srcRect/>
                    <a:stretch>
                      <a:fillRect/>
                    </a:stretch>
                  </pic:blipFill>
                  <pic:spPr bwMode="auto">
                    <a:xfrm>
                      <a:off x="0" y="0"/>
                      <a:ext cx="114300" cy="76200"/>
                    </a:xfrm>
                    <a:prstGeom prst="rect">
                      <a:avLst/>
                    </a:prstGeom>
                  </pic:spPr>
                </pic:pic>
              </a:graphicData>
            </a:graphic>
          </wp:inline>
        </w:drawing>
      </w:r>
      <w:r>
        <w:t xml:space="preserve">"&gt; 
5. Accessibility</w:t>
      </w:r>
      <w:r>
        <w:br/>
      </w:r>
    </w:p>
    <w:p>
      <w:pPr>
        <w:pStyle w:val="Heading1"/>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2"/>
        <w:pBdr>
          <w:bottom w:val="single"/>
        </w:pBdr>
      </w:pPr>
      <w:r>
        <w:t xml:space="preserve">Indicators in this framework</w:t>
      </w:r>
    </w:p>
    <w:p>
      <w:pPr>
        <w:pStyle w:val="ListParagraph"/>
        <w:numPr>
          <w:ilvl w:val="0"/>
          <w:numId w:val="2"/>
        </w:numPr>
      </w:pPr>
      <w:hyperlink w:history="true" r:id="R8facab1447d54afb">
        <w:r>
          <w:rPr>
            <w:rStyle w:val="Hyperlink"/>
          </w:rPr>
          <w:t xml:space="preserve">Australian Health Performance Framework: PI 2.5.8–Waiting times for emergency department care: time spent in the emergency department, 2020</w:t>
        </w:r>
      </w:hyperlink>
      <w:r>
        <w:br/>
      </w:r>
      <w:r>
        <w:t xml:space="preserve">       </w:t>
      </w:r>
      <w:hyperlink w:history="true" r:id="Rc44e931453c94504">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f44367d16c94c6e">
        <w:r>
          <w:rPr>
            <w:rStyle w:val="Hyperlink"/>
          </w:rPr>
          <w:t xml:space="preserve">Australian Health Performance Framework: PI 2.5.2–Waiting times for elective surgery: waiting times in days, 2020</w:t>
        </w:r>
      </w:hyperlink>
      <w:r>
        <w:br/>
      </w:r>
      <w:r>
        <w:t xml:space="preserve">       </w:t>
      </w:r>
      <w:hyperlink w:history="true" r:id="R7b626bb125704642">
        <w:r>
          <w:rPr>
            <w:rStyle w:val="Hyperlink"/>
            <w:color w:val="244061"/>
          </w:rPr>
          <w:t xml:space="preserve">Health</w:t>
        </w:r>
      </w:hyperlink>
      <w:r>
        <w:rPr>
          <w:color w:val="244061"/>
        </w:rPr>
        <w:t xml:space="preserve">, Standard 13/10/2021</w:t>
      </w:r>
    </w:p>
    <w:p>
      <w:pPr>
        <w:pStyle w:val="ListParagraph"/>
        <w:numPr>
          <w:ilvl w:val="0"/>
          <w:numId w:val="2"/>
        </w:numPr>
      </w:pPr>
      <w:hyperlink w:history="true" r:id="R42a089854aeb485d">
        <w:r>
          <w:rPr>
            <w:rStyle w:val="Hyperlink"/>
          </w:rPr>
          <w:t xml:space="preserve">Australian Health Performance Framework: PI 2.5.2–Waiting times for elective surgery: waiting times in days, 2019</w:t>
        </w:r>
      </w:hyperlink>
      <w:r>
        <w:br/>
      </w:r>
      <w:r>
        <w:t xml:space="preserve">       </w:t>
      </w:r>
      <w:hyperlink w:history="true" r:id="Rd063de338f4449b7">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7c5fb5dc719b44cf">
        <w:r>
          <w:rPr>
            <w:rStyle w:val="Hyperlink"/>
          </w:rPr>
          <w:t xml:space="preserve">Australian Health Performance Framework: PI 2.5.3–Waiting times for elective surgery: proportion admitted within clinically recommended time, 2019</w:t>
        </w:r>
      </w:hyperlink>
      <w:r>
        <w:br/>
      </w:r>
      <w:r>
        <w:t xml:space="preserve">       </w:t>
      </w:r>
      <w:hyperlink w:history="true" r:id="R6698f459df404673">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438ae9b54c864e2c">
        <w:r>
          <w:rPr>
            <w:rStyle w:val="Hyperlink"/>
          </w:rPr>
          <w:t xml:space="preserve">Australian Health Performance Framework: PI 2.5.4–Waiting times for elective surgery: percentage waited more than 365 days, 2019</w:t>
        </w:r>
      </w:hyperlink>
      <w:r>
        <w:br/>
      </w:r>
      <w:r>
        <w:t xml:space="preserve">       </w:t>
      </w:r>
      <w:hyperlink w:history="true" r:id="Rb961ff95445a4974">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b35b6923041f4f4e">
        <w:r>
          <w:rPr>
            <w:rStyle w:val="Hyperlink"/>
          </w:rPr>
          <w:t xml:space="preserve">Australian Health Performance Framework: PI 2.5.5–Waiting times for emergency department care: proportion seen on time, 2019</w:t>
        </w:r>
      </w:hyperlink>
      <w:r>
        <w:br/>
      </w:r>
      <w:r>
        <w:t xml:space="preserve">       </w:t>
      </w:r>
      <w:hyperlink w:history="true" r:id="Rc90d7378f9a94b58">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13876a6d99d443ca">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76bab3f4d9944294">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f89200dfb5fc474b">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009a23ffc33348bf">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07b4d7622d304157">
        <w:r>
          <w:rPr>
            <w:rStyle w:val="Hyperlink"/>
          </w:rPr>
          <w:t xml:space="preserve">Australian Health Performance Framework: PI 2.5.8–Waiting times for emergency department care: time spent in the emergency department, 2019</w:t>
        </w:r>
      </w:hyperlink>
      <w:r>
        <w:br/>
      </w:r>
      <w:r>
        <w:t xml:space="preserve">       </w:t>
      </w:r>
      <w:hyperlink w:history="true" r:id="R321a1bedcf2b4264">
        <w:r>
          <w:rPr>
            <w:rStyle w:val="Hyperlink"/>
            <w:color w:val="244061"/>
          </w:rPr>
          <w:t xml:space="preserve">Health</w:t>
        </w:r>
      </w:hyperlink>
      <w:r>
        <w:rPr>
          <w:color w:val="244061"/>
        </w:rPr>
        <w:t xml:space="preserve">, Superseded 13/10/2021</w:t>
      </w:r>
    </w:p>
    <w:p>
      <w:pPr>
        <w:pStyle w:val="ListParagraph"/>
        <w:numPr>
          <w:ilvl w:val="0"/>
          <w:numId w:val="2"/>
        </w:numPr>
      </w:pPr>
      <w:hyperlink w:history="true" r:id="R5e467674d1a6449d">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a224c407b3034955">
        <w:r>
          <w:rPr>
            <w:rStyle w:val="Hyperlink"/>
            <w:color w:val="244061"/>
          </w:rPr>
          <w:t xml:space="preserve">Health</w:t>
        </w:r>
      </w:hyperlink>
      <w:r>
        <w:rPr>
          <w:color w:val="244061"/>
        </w:rPr>
        <w:t xml:space="preserve">, Standard 13/10/2021</w:t>
      </w:r>
    </w:p>
    <w:p>
      <w:pPr>
        <w:pStyle w:val="ListParagraph"/>
        <w:numPr>
          <w:ilvl w:val="0"/>
          <w:numId w:val="2"/>
        </w:numPr>
      </w:pPr>
      <w:hyperlink w:history="true" r:id="Rfc8bbd66c5e14716">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853fa9b369894f06">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98fb8302427422f">
        <w:r>
          <w:rPr>
            <w:rStyle w:val="Hyperlink"/>
          </w:rPr>
          <w:t xml:space="preserve">Australian Health Performance Framework: PI 2.5.3–Waiting times for elective surgery: proportion admitted within clinically recommended time, 2020</w:t>
        </w:r>
      </w:hyperlink>
      <w:r>
        <w:br/>
      </w:r>
      <w:r>
        <w:t xml:space="preserve">       </w:t>
      </w:r>
      <w:hyperlink w:history="true" r:id="R9523ab53b7bf4813">
        <w:r>
          <w:rPr>
            <w:rStyle w:val="Hyperlink"/>
            <w:color w:val="244061"/>
          </w:rPr>
          <w:t xml:space="preserve">Health</w:t>
        </w:r>
      </w:hyperlink>
      <w:r>
        <w:rPr>
          <w:color w:val="244061"/>
        </w:rPr>
        <w:t xml:space="preserve">, Standard 13/10/2021</w:t>
      </w:r>
    </w:p>
    <w:p>
      <w:pPr>
        <w:pStyle w:val="ListParagraph"/>
        <w:numPr>
          <w:ilvl w:val="0"/>
          <w:numId w:val="2"/>
        </w:numPr>
      </w:pPr>
      <w:hyperlink w:history="true" r:id="Rdb81594e8b6e4230">
        <w:r>
          <w:rPr>
            <w:rStyle w:val="Hyperlink"/>
          </w:rPr>
          <w:t xml:space="preserve">Australian Health Performance Framework: PI 2.5.4–Waiting times for elective surgery: percentage waited more than 365 days, 2020</w:t>
        </w:r>
      </w:hyperlink>
      <w:r>
        <w:br/>
      </w:r>
      <w:r>
        <w:t xml:space="preserve">       </w:t>
      </w:r>
      <w:hyperlink w:history="true" r:id="Ref5c410cda0342f5">
        <w:r>
          <w:rPr>
            <w:rStyle w:val="Hyperlink"/>
            <w:color w:val="244061"/>
          </w:rPr>
          <w:t xml:space="preserve">Health</w:t>
        </w:r>
      </w:hyperlink>
      <w:r>
        <w:rPr>
          <w:color w:val="244061"/>
        </w:rPr>
        <w:t xml:space="preserve">, Standard 13/10/2021</w:t>
      </w:r>
    </w:p>
    <w:p>
      <w:pPr>
        <w:pStyle w:val="ListParagraph"/>
        <w:numPr>
          <w:ilvl w:val="0"/>
          <w:numId w:val="2"/>
        </w:numPr>
      </w:pPr>
      <w:hyperlink w:history="true" r:id="R1b706185a7d548b0">
        <w:r>
          <w:rPr>
            <w:rStyle w:val="Hyperlink"/>
          </w:rPr>
          <w:t xml:space="preserve">Australian Health Performance Framework: PI 2.5.5–Waiting times for emergency department care: proportion seen on time, 2020</w:t>
        </w:r>
      </w:hyperlink>
      <w:r>
        <w:br/>
      </w:r>
      <w:r>
        <w:t xml:space="preserve">       </w:t>
      </w:r>
      <w:hyperlink w:history="true" r:id="Rc2c06f4319cd46e5">
        <w:r>
          <w:rPr>
            <w:rStyle w:val="Hyperlink"/>
            <w:color w:val="244061"/>
          </w:rPr>
          <w:t xml:space="preserve">Health</w:t>
        </w:r>
      </w:hyperlink>
      <w:r>
        <w:rPr>
          <w:color w:val="244061"/>
        </w:rPr>
        <w:t xml:space="preserve">, Standard 13/10/2021</w:t>
      </w:r>
    </w:p>
    <w:p>
      <w:r>
        <w:br/>
      </w:r>
    </w:p>
    <w:sectPr>
      <w:footerReference xmlns:r="http://schemas.openxmlformats.org/officeDocument/2006/relationships" w:type="default" r:id="Rf9dc08942653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e4d76c299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c089426534f91" /><Relationship Type="http://schemas.openxmlformats.org/officeDocument/2006/relationships/header" Target="/word/header1.xml" Id="R2840d6fbb9a64224" /><Relationship Type="http://schemas.openxmlformats.org/officeDocument/2006/relationships/settings" Target="/word/settings.xml" Id="Re7eb30500e3c4147" /><Relationship Type="http://schemas.openxmlformats.org/officeDocument/2006/relationships/styles" Target="/word/styles.xml" Id="R90e65889fe2f4e06" /><Relationship Type="http://schemas.openxmlformats.org/officeDocument/2006/relationships/hyperlink" Target="https://meteor.aihw.gov.au/content/721590" TargetMode="External" Id="Rde3c6dc776304e27" /><Relationship Type="http://schemas.openxmlformats.org/officeDocument/2006/relationships/image" Target="/media/image.gif" Id="R15ba93f451b844e4" /><Relationship Type="http://schemas.openxmlformats.org/officeDocument/2006/relationships/hyperlink" Target="https://meteor.aihw.gov.au/content/721640" TargetMode="External" Id="Rbddb2f77edcc40a1" /><Relationship Type="http://schemas.openxmlformats.org/officeDocument/2006/relationships/image" Target="/media/image2.gif" Id="Ra835e5f1c54741ad" /><Relationship Type="http://schemas.openxmlformats.org/officeDocument/2006/relationships/numbering" Target="/word/numbering.xml" Id="Rd66a42ab906a4014" /><Relationship Type="http://schemas.openxmlformats.org/officeDocument/2006/relationships/hyperlink" Target="https://meteor.aihw.gov.au/content/728375" TargetMode="External" Id="R8facab1447d54afb" /><Relationship Type="http://schemas.openxmlformats.org/officeDocument/2006/relationships/hyperlink" Target="https://meteor.aihw.gov.au/RegistrationAuthority/12" TargetMode="External" Id="Rc44e931453c94504" /><Relationship Type="http://schemas.openxmlformats.org/officeDocument/2006/relationships/hyperlink" Target="https://meteor.aihw.gov.au/content/728351" TargetMode="External" Id="Raf44367d16c94c6e" /><Relationship Type="http://schemas.openxmlformats.org/officeDocument/2006/relationships/hyperlink" Target="https://meteor.aihw.gov.au/RegistrationAuthority/12" TargetMode="External" Id="R7b626bb125704642" /><Relationship Type="http://schemas.openxmlformats.org/officeDocument/2006/relationships/hyperlink" Target="https://meteor.aihw.gov.au/content/715376" TargetMode="External" Id="R42a089854aeb485d" /><Relationship Type="http://schemas.openxmlformats.org/officeDocument/2006/relationships/hyperlink" Target="https://meteor.aihw.gov.au/RegistrationAuthority/12" TargetMode="External" Id="Rd063de338f4449b7" /><Relationship Type="http://schemas.openxmlformats.org/officeDocument/2006/relationships/hyperlink" Target="https://meteor.aihw.gov.au/content/715378" TargetMode="External" Id="R7c5fb5dc719b44cf" /><Relationship Type="http://schemas.openxmlformats.org/officeDocument/2006/relationships/hyperlink" Target="https://meteor.aihw.gov.au/RegistrationAuthority/12" TargetMode="External" Id="R6698f459df404673" /><Relationship Type="http://schemas.openxmlformats.org/officeDocument/2006/relationships/hyperlink" Target="https://meteor.aihw.gov.au/content/716182" TargetMode="External" Id="R438ae9b54c864e2c" /><Relationship Type="http://schemas.openxmlformats.org/officeDocument/2006/relationships/hyperlink" Target="https://meteor.aihw.gov.au/RegistrationAuthority/12" TargetMode="External" Id="Rb961ff95445a4974" /><Relationship Type="http://schemas.openxmlformats.org/officeDocument/2006/relationships/hyperlink" Target="https://meteor.aihw.gov.au/content/715380" TargetMode="External" Id="Rb35b6923041f4f4e" /><Relationship Type="http://schemas.openxmlformats.org/officeDocument/2006/relationships/hyperlink" Target="https://meteor.aihw.gov.au/RegistrationAuthority/12" TargetMode="External" Id="Rc90d7378f9a94b58" /><Relationship Type="http://schemas.openxmlformats.org/officeDocument/2006/relationships/hyperlink" Target="https://meteor.aihw.gov.au/content/724051" TargetMode="External" Id="R13876a6d99d443ca" /><Relationship Type="http://schemas.openxmlformats.org/officeDocument/2006/relationships/hyperlink" Target="https://meteor.aihw.gov.au/RegistrationAuthority/12" TargetMode="External" Id="R76bab3f4d9944294" /><Relationship Type="http://schemas.openxmlformats.org/officeDocument/2006/relationships/hyperlink" Target="https://meteor.aihw.gov.au/content/715382" TargetMode="External" Id="Rf89200dfb5fc474b" /><Relationship Type="http://schemas.openxmlformats.org/officeDocument/2006/relationships/hyperlink" Target="https://meteor.aihw.gov.au/RegistrationAuthority/12" TargetMode="External" Id="R009a23ffc33348bf" /><Relationship Type="http://schemas.openxmlformats.org/officeDocument/2006/relationships/hyperlink" Target="https://meteor.aihw.gov.au/content/716197" TargetMode="External" Id="R07b4d7622d304157" /><Relationship Type="http://schemas.openxmlformats.org/officeDocument/2006/relationships/hyperlink" Target="https://meteor.aihw.gov.au/RegistrationAuthority/12" TargetMode="External" Id="R321a1bedcf2b4264" /><Relationship Type="http://schemas.openxmlformats.org/officeDocument/2006/relationships/hyperlink" Target="https://meteor.aihw.gov.au/content/728369" TargetMode="External" Id="R5e467674d1a6449d" /><Relationship Type="http://schemas.openxmlformats.org/officeDocument/2006/relationships/hyperlink" Target="https://meteor.aihw.gov.au/RegistrationAuthority/12" TargetMode="External" Id="Ra224c407b3034955" /><Relationship Type="http://schemas.openxmlformats.org/officeDocument/2006/relationships/hyperlink" Target="https://meteor.aihw.gov.au/content/728373" TargetMode="External" Id="Rfc8bbd66c5e14716" /><Relationship Type="http://schemas.openxmlformats.org/officeDocument/2006/relationships/hyperlink" Target="https://meteor.aihw.gov.au/RegistrationAuthority/12" TargetMode="External" Id="R853fa9b369894f06" /><Relationship Type="http://schemas.openxmlformats.org/officeDocument/2006/relationships/hyperlink" Target="https://meteor.aihw.gov.au/content/728361" TargetMode="External" Id="R198fb8302427422f" /><Relationship Type="http://schemas.openxmlformats.org/officeDocument/2006/relationships/hyperlink" Target="https://meteor.aihw.gov.au/RegistrationAuthority/12" TargetMode="External" Id="R9523ab53b7bf4813" /><Relationship Type="http://schemas.openxmlformats.org/officeDocument/2006/relationships/hyperlink" Target="https://meteor.aihw.gov.au/content/728365" TargetMode="External" Id="Rdb81594e8b6e4230" /><Relationship Type="http://schemas.openxmlformats.org/officeDocument/2006/relationships/hyperlink" Target="https://meteor.aihw.gov.au/RegistrationAuthority/12" TargetMode="External" Id="Ref5c410cda0342f5" /><Relationship Type="http://schemas.openxmlformats.org/officeDocument/2006/relationships/hyperlink" Target="https://meteor.aihw.gov.au/content/728367" TargetMode="External" Id="R1b706185a7d548b0" /><Relationship Type="http://schemas.openxmlformats.org/officeDocument/2006/relationships/hyperlink" Target="https://meteor.aihw.gov.au/RegistrationAuthority/12" TargetMode="External" Id="Rc2c06f4319cd46e5" /></Relationships>
</file>

<file path=word/_rels/header1.xml.rels>&#65279;<?xml version="1.0" encoding="utf-8"?><Relationships xmlns="http://schemas.openxmlformats.org/package/2006/relationships"><Relationship Type="http://schemas.openxmlformats.org/officeDocument/2006/relationships/image" Target="/media/image.png" Id="R032e4d76c2994c54" /></Relationships>
</file>