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ff6ad15c34d95" /></Relationships>
</file>

<file path=word/document.xml><?xml version="1.0" encoding="utf-8"?>
<w:document xmlns:r="http://schemas.openxmlformats.org/officeDocument/2006/relationships" xmlns:w="http://schemas.openxmlformats.org/wordprocessingml/2006/main">
  <w:body>
    <w:p>
      <w:pPr>
        <w:pStyle w:val="Title"/>
      </w:pPr>
      <w:r>
        <w:t>Female—timing of influenza vaccination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influenza vaccination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influenza vaccination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7da4ee7aef48ff">
              <w:r>
                <w:rPr>
                  <w:rStyle w:val="Hyperlink"/>
                  <w:color w:val="244061"/>
                </w:rPr>
                <w:t xml:space="preserve">Health</w:t>
              </w:r>
            </w:hyperlink>
            <w:r>
              <w:rPr>
                <w:rStyle w:val="row-content"/>
                <w:color w:val="244061"/>
              </w:rPr>
              <w:t xml:space="preserve">, Standard 03/12/2020</w:t>
            </w:r>
          </w:p>
          <w:p>
            <w:pPr>
              <w:spacing w:before="0" w:after="0"/>
            </w:pPr>
            <w:hyperlink w:history="true" r:id="R68640767f5ad48df">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trimester in which a female was administered an influenza vaccination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4a2da4821f4d94">
              <w:r>
                <w:rPr>
                  <w:rStyle w:val="Hyperlink"/>
                </w:rPr>
                <w:t xml:space="preserve">Female—timing of influenza vaccination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7b8f34d1954256">
              <w:r>
                <w:rPr>
                  <w:rStyle w:val="Hyperlink"/>
                </w:rPr>
                <w:t xml:space="preserve">Pregnancy trimester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2nd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3rd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1st trimester</w:t>
            </w:r>
          </w:p>
          <w:p>
            <w:pPr>
              <w:spacing w:after="160"/>
            </w:pPr>
            <w:r>
              <w:rPr>
                <w:rStyle w:val="row-content-rich-text"/>
              </w:rPr>
              <w:t xml:space="preserve">Record if the female was between 0 and 13 completed weeks of pregnancy.</w:t>
            </w:r>
          </w:p>
          <w:p>
            <w:pPr>
              <w:spacing w:after="160"/>
            </w:pPr>
            <w:r>
              <w:rPr>
                <w:rStyle w:val="row-content-rich-text"/>
              </w:rPr>
              <w:t xml:space="preserve">CODE 2     2nd trimester</w:t>
            </w:r>
          </w:p>
          <w:p>
            <w:pPr>
              <w:spacing w:after="160"/>
            </w:pPr>
            <w:r>
              <w:rPr>
                <w:rStyle w:val="row-content-rich-text"/>
              </w:rPr>
              <w:t xml:space="preserve">Record if the female was between 14 and 28 completed weeks of pregnancy.</w:t>
            </w:r>
          </w:p>
          <w:p>
            <w:pPr>
              <w:spacing w:after="160"/>
            </w:pPr>
            <w:r>
              <w:rPr>
                <w:rStyle w:val="row-content-rich-text"/>
              </w:rPr>
              <w:t xml:space="preserve">CODE 3     3rd trimester</w:t>
            </w:r>
          </w:p>
          <w:p>
            <w:pPr>
              <w:spacing w:after="160"/>
            </w:pPr>
            <w:r>
              <w:rPr>
                <w:rStyle w:val="row-content-rich-text"/>
              </w:rPr>
              <w:t xml:space="preserve">Record if the female was 29 completed weeks of pregnancy or onwards.</w:t>
            </w:r>
          </w:p>
          <w:p>
            <w:pPr>
              <w:spacing w:after="160"/>
            </w:pPr>
            <w:r>
              <w:rPr>
                <w:rStyle w:val="row-content-rich-text"/>
              </w:rPr>
              <w:t xml:space="preserve">CODE 9     Not stated/inadequately described</w:t>
            </w:r>
          </w:p>
          <w:p>
            <w:pPr/>
            <w:r>
              <w:rPr>
                <w:rStyle w:val="row-content-rich-text"/>
              </w:rPr>
              <w:t xml:space="preserve">Record if the pregnancy trimester was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female was administered more than one vaccination for influenza during pregnancy, the code corresponding to the most recent vaccination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172188139c43c1">
              <w:r>
                <w:rPr>
                  <w:rStyle w:val="Hyperlink"/>
                </w:rPr>
                <w:t xml:space="preserve">Female—influenza vaccination during pregnancy indicator, yes/no/not stated/inadequately described code N</w:t>
              </w:r>
            </w:hyperlink>
          </w:p>
          <w:p>
            <w:pPr>
              <w:spacing w:before="0" w:after="0"/>
            </w:pPr>
            <w:r>
              <w:rPr>
                <w:rStyle w:val="row-content"/>
                <w:color w:val="244061"/>
              </w:rPr>
              <w:t xml:space="preserve">       </w:t>
            </w:r>
            <w:hyperlink w:history="true" r:id="R0a27e190147d4c3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36cef6cb07f4b2c">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9d5fe2da5401405d">
              <w:r>
                <w:rPr>
                  <w:rStyle w:val="Hyperlink"/>
                </w:rPr>
                <w:t xml:space="preserve">Female—timing of pertussis vaccination during pregnancy, code N</w:t>
              </w:r>
            </w:hyperlink>
          </w:p>
          <w:p>
            <w:pPr>
              <w:spacing w:before="0" w:after="0"/>
            </w:pPr>
            <w:r>
              <w:rPr>
                <w:rStyle w:val="row-content"/>
                <w:color w:val="244061"/>
              </w:rPr>
              <w:t xml:space="preserve">       </w:t>
            </w:r>
            <w:hyperlink w:history="true" r:id="Rc28535d6b3ce49c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5d71b31652847f9">
              <w:r>
                <w:rPr>
                  <w:rStyle w:val="Hyperlink"/>
                  <w:color w:val="244061"/>
                </w:rPr>
                <w:t xml:space="preserve">Tasmanian Health</w:t>
              </w:r>
            </w:hyperlink>
            <w:r>
              <w:rPr>
                <w:rStyle w:val="row-content"/>
                <w:color w:val="244061"/>
              </w:rPr>
              <w:t xml:space="preserve">, Standard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7d8f058cf64083">
              <w:r>
                <w:rPr>
                  <w:rStyle w:val="Hyperlink"/>
                </w:rPr>
                <w:t xml:space="preserve">Mother data elements (TDLU) cluster</w:t>
              </w:r>
            </w:hyperlink>
          </w:p>
          <w:p>
            <w:pPr>
              <w:spacing w:before="0" w:after="0"/>
            </w:pPr>
            <w:r>
              <w:rPr>
                <w:rStyle w:val="row-content"/>
                <w:color w:val="244061"/>
              </w:rPr>
              <w:t xml:space="preserve">       </w:t>
            </w:r>
            <w:hyperlink w:history="true" r:id="R55f43dcf36a94162">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c3fe4d86157849cc">
              <w:r>
                <w:rPr>
                  <w:rStyle w:val="Hyperlink"/>
                </w:rPr>
                <w:t xml:space="preserve">Perinatal NBEDS 2021–22</w:t>
              </w:r>
            </w:hyperlink>
          </w:p>
          <w:p>
            <w:pPr>
              <w:spacing w:before="0" w:after="0"/>
            </w:pPr>
            <w:r>
              <w:rPr>
                <w:rStyle w:val="row-content"/>
                <w:color w:val="244061"/>
              </w:rPr>
              <w:t xml:space="preserve">       </w:t>
            </w:r>
            <w:hyperlink w:history="true" r:id="R25c74d3ee43c4ab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551887747e724626">
              <w:r>
                <w:rPr>
                  <w:rStyle w:val="Hyperlink"/>
                </w:rPr>
                <w:t xml:space="preserve">Female—Influenza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04254da5a70c4661">
              <w:r>
                <w:rPr>
                  <w:rStyle w:val="Hyperlink"/>
                </w:rPr>
                <w:t xml:space="preserve">Perinatal NBEDS 2022–23</w:t>
              </w:r>
            </w:hyperlink>
          </w:p>
          <w:p>
            <w:pPr>
              <w:spacing w:before="0" w:after="0"/>
            </w:pPr>
            <w:r>
              <w:rPr>
                <w:rStyle w:val="row-content"/>
                <w:color w:val="244061"/>
              </w:rPr>
              <w:t xml:space="preserve">       </w:t>
            </w:r>
            <w:hyperlink w:history="true" r:id="R49fad3c28adb4b0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27af882c116f4b7c">
              <w:r>
                <w:rPr>
                  <w:rStyle w:val="Hyperlink"/>
                </w:rPr>
                <w:t xml:space="preserve">Female—Influenza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369d66732bee41f1">
              <w:r>
                <w:rPr>
                  <w:rStyle w:val="Hyperlink"/>
                </w:rPr>
                <w:t xml:space="preserve">Perinatal NBEDS 2023–24</w:t>
              </w:r>
            </w:hyperlink>
          </w:p>
          <w:p>
            <w:pPr>
              <w:spacing w:before="0" w:after="0"/>
            </w:pPr>
            <w:r>
              <w:rPr>
                <w:rStyle w:val="row-content"/>
                <w:color w:val="244061"/>
              </w:rPr>
              <w:t xml:space="preserve">       </w:t>
            </w:r>
            <w:hyperlink w:history="true" r:id="R1f9f42927e7945f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to be recorded if the response to the </w:t>
            </w:r>
            <w:hyperlink w:history="true" r:id="R2da90175dd6f4d20">
              <w:r>
                <w:rPr>
                  <w:rStyle w:val="Hyperlink"/>
                </w:rPr>
                <w:t xml:space="preserve">Female—Influenza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18acb92b68274a2f">
              <w:r>
                <w:rPr>
                  <w:rStyle w:val="Hyperlink"/>
                </w:rPr>
                <w:t xml:space="preserve">Perinatal NBEDS 2024–25</w:t>
              </w:r>
            </w:hyperlink>
          </w:p>
          <w:p>
            <w:pPr>
              <w:spacing w:before="0" w:after="0"/>
            </w:pPr>
            <w:r>
              <w:rPr>
                <w:rStyle w:val="row-content"/>
                <w:color w:val="244061"/>
              </w:rPr>
              <w:t xml:space="preserve">       </w:t>
            </w:r>
            <w:hyperlink w:history="true" r:id="R93018754768b4c5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to be recorded if the response to the </w:t>
            </w:r>
            <w:hyperlink w:history="true" r:id="Rc68be824037b46a4">
              <w:r>
                <w:rPr>
                  <w:rStyle w:val="Hyperlink"/>
                </w:rPr>
                <w:t xml:space="preserve">Female—Influenza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4b121ab92c8c442a">
              <w:r>
                <w:rPr>
                  <w:rStyle w:val="Hyperlink"/>
                </w:rPr>
                <w:t xml:space="preserve">Tasmanian Perinatal Data Set - 2023</w:t>
              </w:r>
            </w:hyperlink>
          </w:p>
          <w:p>
            <w:pPr>
              <w:spacing w:before="0" w:after="0"/>
            </w:pPr>
            <w:r>
              <w:rPr>
                <w:rStyle w:val="row-content"/>
                <w:color w:val="244061"/>
              </w:rPr>
              <w:t xml:space="preserve">       </w:t>
            </w:r>
            <w:hyperlink w:history="true" r:id="Rc59dc76c3d07422f">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37dd23d0134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214664bc6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dd23d01344e5b" /><Relationship Type="http://schemas.openxmlformats.org/officeDocument/2006/relationships/header" Target="/word/header1.xml" Id="R1783906d28d64ebb" /><Relationship Type="http://schemas.openxmlformats.org/officeDocument/2006/relationships/settings" Target="/word/settings.xml" Id="R8ce0d62752f545ba" /><Relationship Type="http://schemas.openxmlformats.org/officeDocument/2006/relationships/styles" Target="/word/styles.xml" Id="R6be08afce54e4c4d" /><Relationship Type="http://schemas.openxmlformats.org/officeDocument/2006/relationships/hyperlink" Target="https://meteor.aihw.gov.au/RegistrationAuthority/12" TargetMode="External" Id="Rc17da4ee7aef48ff" /><Relationship Type="http://schemas.openxmlformats.org/officeDocument/2006/relationships/hyperlink" Target="https://meteor.aihw.gov.au/RegistrationAuthority/15" TargetMode="External" Id="R68640767f5ad48df" /><Relationship Type="http://schemas.openxmlformats.org/officeDocument/2006/relationships/hyperlink" Target="https://meteor.aihw.gov.au/content/721225" TargetMode="External" Id="R4a4a2da4821f4d94" /><Relationship Type="http://schemas.openxmlformats.org/officeDocument/2006/relationships/hyperlink" Target="https://meteor.aihw.gov.au/content/721212" TargetMode="External" Id="Rca7b8f34d1954256" /><Relationship Type="http://schemas.openxmlformats.org/officeDocument/2006/relationships/hyperlink" Target="https://meteor.aihw.gov.au/content/721270" TargetMode="External" Id="R54172188139c43c1" /><Relationship Type="http://schemas.openxmlformats.org/officeDocument/2006/relationships/hyperlink" Target="https://meteor.aihw.gov.au/RegistrationAuthority/12" TargetMode="External" Id="R0a27e190147d4c3c" /><Relationship Type="http://schemas.openxmlformats.org/officeDocument/2006/relationships/hyperlink" Target="https://meteor.aihw.gov.au/RegistrationAuthority/15" TargetMode="External" Id="R236cef6cb07f4b2c" /><Relationship Type="http://schemas.openxmlformats.org/officeDocument/2006/relationships/hyperlink" Target="https://meteor.aihw.gov.au/content/721216" TargetMode="External" Id="R9d5fe2da5401405d" /><Relationship Type="http://schemas.openxmlformats.org/officeDocument/2006/relationships/hyperlink" Target="https://meteor.aihw.gov.au/RegistrationAuthority/12" TargetMode="External" Id="Rc28535d6b3ce49cf" /><Relationship Type="http://schemas.openxmlformats.org/officeDocument/2006/relationships/hyperlink" Target="https://meteor.aihw.gov.au/RegistrationAuthority/15" TargetMode="External" Id="Rd5d71b31652847f9" /><Relationship Type="http://schemas.openxmlformats.org/officeDocument/2006/relationships/hyperlink" Target="https://meteor.aihw.gov.au/content/786613" TargetMode="External" Id="Ra67d8f058cf64083" /><Relationship Type="http://schemas.openxmlformats.org/officeDocument/2006/relationships/hyperlink" Target="https://meteor.aihw.gov.au/RegistrationAuthority/15" TargetMode="External" Id="R55f43dcf36a94162" /><Relationship Type="http://schemas.openxmlformats.org/officeDocument/2006/relationships/hyperlink" Target="https://meteor.aihw.gov.au/content/727295" TargetMode="External" Id="Rc3fe4d86157849cc" /><Relationship Type="http://schemas.openxmlformats.org/officeDocument/2006/relationships/hyperlink" Target="https://meteor.aihw.gov.au/RegistrationAuthority/12" TargetMode="External" Id="R25c74d3ee43c4abc" /><Relationship Type="http://schemas.openxmlformats.org/officeDocument/2006/relationships/hyperlink" Target="https://meteor.aihw.gov.au/content/721270" TargetMode="External" Id="R551887747e724626" /><Relationship Type="http://schemas.openxmlformats.org/officeDocument/2006/relationships/hyperlink" Target="https://meteor.aihw.gov.au/content/742055" TargetMode="External" Id="R04254da5a70c4661" /><Relationship Type="http://schemas.openxmlformats.org/officeDocument/2006/relationships/hyperlink" Target="https://meteor.aihw.gov.au/RegistrationAuthority/12" TargetMode="External" Id="R49fad3c28adb4b04" /><Relationship Type="http://schemas.openxmlformats.org/officeDocument/2006/relationships/hyperlink" Target="https://meteor.aihw.gov.au/content/721270" TargetMode="External" Id="R27af882c116f4b7c" /><Relationship Type="http://schemas.openxmlformats.org/officeDocument/2006/relationships/hyperlink" Target="https://meteor.aihw.gov.au/content/756064" TargetMode="External" Id="R369d66732bee41f1" /><Relationship Type="http://schemas.openxmlformats.org/officeDocument/2006/relationships/hyperlink" Target="https://meteor.aihw.gov.au/RegistrationAuthority/12" TargetMode="External" Id="R1f9f42927e7945f3" /><Relationship Type="http://schemas.openxmlformats.org/officeDocument/2006/relationships/hyperlink" Target="https://meteor.aihw.gov.au/content/721270" TargetMode="External" Id="R2da90175dd6f4d20" /><Relationship Type="http://schemas.openxmlformats.org/officeDocument/2006/relationships/hyperlink" Target="https://meteor.aihw.gov.au/content/775716" TargetMode="External" Id="R18acb92b68274a2f" /><Relationship Type="http://schemas.openxmlformats.org/officeDocument/2006/relationships/hyperlink" Target="https://meteor.aihw.gov.au/RegistrationAuthority/12" TargetMode="External" Id="R93018754768b4c56" /><Relationship Type="http://schemas.openxmlformats.org/officeDocument/2006/relationships/hyperlink" Target="https://meteor.aihw.gov.au/content/721270" TargetMode="External" Id="Rc68be824037b46a4" /><Relationship Type="http://schemas.openxmlformats.org/officeDocument/2006/relationships/hyperlink" Target="https://meteor.aihw.gov.au/content/774938" TargetMode="External" Id="R4b121ab92c8c442a" /><Relationship Type="http://schemas.openxmlformats.org/officeDocument/2006/relationships/hyperlink" Target="https://meteor.aihw.gov.au/RegistrationAuthority/15" TargetMode="External" Id="Rc59dc76c3d07422f" /></Relationships>
</file>

<file path=word/_rels/header1.xml.rels>&#65279;<?xml version="1.0" encoding="utf-8"?><Relationships xmlns="http://schemas.openxmlformats.org/package/2006/relationships"><Relationship Type="http://schemas.openxmlformats.org/officeDocument/2006/relationships/image" Target="/media/image.png" Id="Reec214664bc64fb3" /></Relationships>
</file>