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de944fae75479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720219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b8fb4d6b3343e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first </w:t>
            </w:r>
            <w:hyperlink w:history="true" r:id="R4963115e06714b44">
              <w:r>
                <w:rPr>
                  <w:rStyle w:val="Hyperlink"/>
                </w:rPr>
                <w:t xml:space="preserve">National Mental Health Performance Framework</w:t>
              </w:r>
            </w:hyperlink>
            <w:r>
              <w:rPr>
                <w:rStyle w:val="row-content-rich-text"/>
              </w:rPr>
              <w:t xml:space="preserve"> (the Framework) was a key strategy for facilitating a culture of continuous quality improvement in mental health service delivery. The Framework supports Australian, state and territory governments’ commitment to improving accountability and transparency at the Mental Health Service Organisation (MHSO) level. The </w:t>
            </w:r>
            <w:hyperlink w:history="true" r:id="Rf2d0666f01884cc9">
              <w:r>
                <w:rPr>
                  <w:rStyle w:val="Hyperlink"/>
                </w:rPr>
                <w:t xml:space="preserve">revised Framework</w:t>
              </w:r>
            </w:hyperlink>
            <w:r>
              <w:rPr>
                <w:rStyle w:val="row-content-rich-text"/>
              </w:rPr>
              <w:t xml:space="preserve">, endorsed in 2019, aims to improve all health outcomes for all Australians living with mental illness and ensure sustainability of the Australian health system. The Key Performance Indicators for Australian Public Mental Health Services (NMHPSC, 2013) have been developed to provide a common language for describing service delivery and measuring performance and quality of care. The 15 indicators address some of the domains of the </w:t>
            </w:r>
            <w:hyperlink w:history="true" r:id="R6c96ab4b47c14337">
              <w:r>
                <w:rPr>
                  <w:rStyle w:val="Hyperlink"/>
                </w:rPr>
                <w:t xml:space="preserve">Tier III – Health System Performance </w:t>
              </w:r>
            </w:hyperlink>
            <w:r>
              <w:rPr>
                <w:rStyle w:val="row-content-rich-text"/>
              </w:rPr>
              <w:t xml:space="preserve">of the original Framework which supports service improvements through benchmarking activities at the service level. All indicators for 2020 have been re-mapped to the </w:t>
            </w:r>
            <w:hyperlink w:history="true" r:id="R0e50c06a72b54b57">
              <w:r>
                <w:rPr>
                  <w:rStyle w:val="Hyperlink"/>
                </w:rPr>
                <w:t xml:space="preserve">Health system </w:t>
              </w:r>
            </w:hyperlink>
            <w:r>
              <w:rPr>
                <w:rStyle w:val="row-content-rich-text"/>
              </w:rPr>
              <w:t xml:space="preserve">domains of the revised Framework.</w:t>
            </w:r>
          </w:p>
          <w:p>
            <w:pPr>
              <w:spacing w:after="160"/>
            </w:pPr>
            <w:r>
              <w:rPr>
                <w:rStyle w:val="row-content-rich-text"/>
              </w:rPr>
              <w:t xml:space="preserve">This indicator set contains 2 subordinate indicator sets which are related but serve 2 different purposes.</w:t>
            </w:r>
          </w:p>
          <w:p>
            <w:pPr>
              <w:pStyle w:val="ListParagraph"/>
              <w:numPr>
                <w:ilvl w:val="0"/>
                <w:numId w:val="2"/>
              </w:numPr>
            </w:pPr>
            <w:hyperlink w:history="true" r:id="R6315dce7f23f4c7f">
              <w:r>
                <w:rPr>
                  <w:rStyle w:val="Hyperlink"/>
                </w:rPr>
                <w:t xml:space="preserve">Key Performance Indicators for Australian Public Mental Health Services (Service level version) (2020–)</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rPr>
                <w:rStyle w:val="row-content-rich-text"/>
              </w:rPr>
              <w:t xml:space="preserve"> </w:t>
            </w:r>
          </w:p>
          <w:p>
            <w:pPr>
              <w:pStyle w:val="ListParagraph"/>
              <w:numPr>
                <w:ilvl w:val="0"/>
                <w:numId w:val="2"/>
              </w:numPr>
            </w:pPr>
            <w:hyperlink w:history="true" r:id="R4e37ca79dce740d8">
              <w:r>
                <w:rPr>
                  <w:rStyle w:val="Hyperlink"/>
                </w:rPr>
                <w:t xml:space="preserve">Key Performance Indicators for Australian Public Mental Health Services (Jurisdictional level version) (2020)</w:t>
              </w:r>
            </w:hyperlink>
            <w:r>
              <w:br/>
            </w:r>
            <w:r>
              <w:rPr>
                <w:rStyle w:val="row-content-rich-text"/>
              </w:rPr>
              <w:t xml:space="preserve">Jurisdictional representatives prepare data for national submission and publication using this set of specifications. Data are published on the Australian Institute of Health and Welfare's (AIHW) website in </w:t>
            </w:r>
            <w:r>
              <w:rPr>
                <w:rStyle w:val="row-content-rich-text"/>
                <w:i/>
              </w:rPr>
              <w:t xml:space="preserve">Mental health services in Australia</w:t>
            </w:r>
            <w:r>
              <w:rPr>
                <w:rStyle w:val="row-content-rich-text"/>
              </w:rPr>
              <w:t xml:space="preserve">:</w:t>
            </w:r>
            <w:hyperlink w:history="true" r:id="Rd1e0eb7c552e4e47">
              <w:r>
                <w:rPr>
                  <w:rStyle w:val="Hyperlink"/>
                </w:rPr>
                <w:t xml:space="preserve"> </w:t>
              </w:r>
            </w:hyperlink>
            <w:hyperlink w:history="true" r:id="Rcdd5626b79b4436e">
              <w:r>
                <w:rPr>
                  <w:rStyle w:val="Hyperlink"/>
                </w:rPr>
                <w:t xml:space="preserve">Key Performance Indicators for Australian Public Mental Health Services</w:t>
              </w:r>
            </w:hyperlink>
            <w:r>
              <w:rPr>
                <w:rStyle w:val="row-content-rich-text"/>
              </w:rPr>
              <w:t xml:space="preserve">.</w:t>
            </w:r>
          </w:p>
          <w:p>
            <w:pPr>
              <w:spacing w:after="160"/>
            </w:pP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ab0b3825654ea7">
              <w:r>
                <w:rPr>
                  <w:rStyle w:val="Hyperlink"/>
                </w:rPr>
                <w:t xml:space="preserve">Key Performance Indicators for Australian Public Mental Health Services (2019)</w:t>
              </w:r>
            </w:hyperlink>
          </w:p>
          <w:p>
            <w:pPr>
              <w:spacing w:before="0" w:after="0"/>
            </w:pPr>
            <w:r>
              <w:rPr>
                <w:rStyle w:val="row-content"/>
                <w:color w:val="244061"/>
              </w:rPr>
              <w:t xml:space="preserve">       </w:t>
            </w:r>
            <w:hyperlink w:history="true" r:id="R4415feaf963a43e7">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613ff466e6e4324">
              <w:r>
                <w:rPr>
                  <w:rStyle w:val="Hyperlink"/>
                </w:rPr>
                <w:t xml:space="preserve">Key Performance Indicators for Australian Public Mental Health Services (2021)</w:t>
              </w:r>
            </w:hyperlink>
          </w:p>
          <w:p>
            <w:pPr>
              <w:spacing w:before="0" w:after="0"/>
            </w:pPr>
            <w:r>
              <w:rPr>
                <w:rStyle w:val="row-content"/>
                <w:color w:val="244061"/>
              </w:rPr>
              <w:t xml:space="preserve">       </w:t>
            </w:r>
            <w:hyperlink w:history="true" r:id="R786795611b27468a">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4ef86b3c2c5249e4">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74c07478219a4a6a">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8365a608cc124322">
              <w:r>
                <w:rPr>
                  <w:rStyle w:val="Hyperlink"/>
                </w:rPr>
                <w:t xml:space="preserve">Key Performance Indicators for Australian Public Mental Health Services (Service level version) (2020)</w:t>
              </w:r>
            </w:hyperlink>
          </w:p>
          <w:p>
            <w:pPr>
              <w:spacing w:before="0" w:after="0"/>
            </w:pPr>
            <w:r>
              <w:rPr>
                <w:rStyle w:val="row-content"/>
                <w:color w:val="244061"/>
              </w:rPr>
              <w:t xml:space="preserve">       </w:t>
            </w:r>
            <w:hyperlink w:history="true" r:id="R69346f6754574d6a">
              <w:r>
                <w:rPr>
                  <w:rStyle w:val="Hyperlink"/>
                  <w:color w:val="244061"/>
                </w:rPr>
                <w:t xml:space="preserve">Health</w:t>
              </w:r>
            </w:hyperlink>
            <w:r>
              <w:rPr>
                <w:rStyle w:val="row-content"/>
                <w:color w:val="244061"/>
              </w:rPr>
              <w:t xml:space="preserve">, Superseded 17/12/2021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bl>
    <w:p>
      <w:r>
        <w:br/>
      </w:r>
    </w:p>
    <w:sectPr>
      <w:footerReference xmlns:r="http://schemas.openxmlformats.org/officeDocument/2006/relationships" w:type="default" r:id="R64c4f207c14a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720219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3a6e053bc46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c4f207c14a4e92" /><Relationship Type="http://schemas.openxmlformats.org/officeDocument/2006/relationships/header" Target="/word/header1.xml" Id="Rcfb371516f58466b" /><Relationship Type="http://schemas.openxmlformats.org/officeDocument/2006/relationships/settings" Target="/word/settings.xml" Id="R93bac689281245a2" /><Relationship Type="http://schemas.openxmlformats.org/officeDocument/2006/relationships/styles" Target="/word/styles.xml" Id="Rda28aa6d15884fc5" /><Relationship Type="http://schemas.openxmlformats.org/officeDocument/2006/relationships/hyperlink" Target="https://meteor.aihw.gov.au/RegistrationAuthority/12" TargetMode="External" Id="R41b8fb4d6b3343e5" /><Relationship Type="http://schemas.openxmlformats.org/officeDocument/2006/relationships/hyperlink" Target="https://meteor.aihw.gov.au/content/584825" TargetMode="External" Id="R4963115e06714b44" /><Relationship Type="http://schemas.openxmlformats.org/officeDocument/2006/relationships/hyperlink" Target="https://meteor.aihw.gov.au/content/721188" TargetMode="External" Id="Rf2d0666f01884cc9" /><Relationship Type="http://schemas.openxmlformats.org/officeDocument/2006/relationships/hyperlink" Target="https://meteor.aihw.gov.au/content/584860" TargetMode="External" Id="R6c96ab4b47c14337" /><Relationship Type="http://schemas.openxmlformats.org/officeDocument/2006/relationships/hyperlink" Target="https://meteor.aihw.gov.au/content/721195" TargetMode="External" Id="R0e50c06a72b54b57" /><Relationship Type="http://schemas.openxmlformats.org/officeDocument/2006/relationships/numbering" Target="/word/numbering.xml" Id="R3c73cc609c034b28" /><Relationship Type="http://schemas.openxmlformats.org/officeDocument/2006/relationships/hyperlink" Target="https://meteor.aihw.gov.au/content/720490" TargetMode="External" Id="R6315dce7f23f4c7f" /><Relationship Type="http://schemas.openxmlformats.org/officeDocument/2006/relationships/hyperlink" Target="https://meteor.aihw.gov.au/content/720487" TargetMode="External" Id="R4e37ca79dce740d8" /><Relationship Type="http://schemas.openxmlformats.org/officeDocument/2006/relationships/hyperlink" Target="https://www.aihw.gov.au/reports/mental-health-services/mental-health-services-in-australia/report-contents/mental-health-indicators/key-performance-indicators-for-australian-public-mental-health-services" TargetMode="External" Id="Rd1e0eb7c552e4e47" /><Relationship Type="http://schemas.openxmlformats.org/officeDocument/2006/relationships/hyperlink" Target="https://www.aihw.gov.au/reports/mental-health-services/mental-health-services-in-australia/mental-health-indicators/key-performance-indicators-for-australian-public-mental-health-services" TargetMode="External" Id="Rcdd5626b79b4436e" /><Relationship Type="http://schemas.openxmlformats.org/officeDocument/2006/relationships/hyperlink" Target="https://meteor.aihw.gov.au/content/709376" TargetMode="External" Id="Rd3ab0b3825654ea7" /><Relationship Type="http://schemas.openxmlformats.org/officeDocument/2006/relationships/hyperlink" Target="https://meteor.aihw.gov.au/RegistrationAuthority/12" TargetMode="External" Id="R4415feaf963a43e7" /><Relationship Type="http://schemas.openxmlformats.org/officeDocument/2006/relationships/hyperlink" Target="https://meteor.aihw.gov.au/content/742552" TargetMode="External" Id="Re613ff466e6e4324" /><Relationship Type="http://schemas.openxmlformats.org/officeDocument/2006/relationships/hyperlink" Target="https://meteor.aihw.gov.au/RegistrationAuthority/12" TargetMode="External" Id="R786795611b27468a" /><Relationship Type="http://schemas.openxmlformats.org/officeDocument/2006/relationships/hyperlink" Target="https://meteor.aihw.gov.au/content/720487" TargetMode="External" Id="R4ef86b3c2c5249e4" /><Relationship Type="http://schemas.openxmlformats.org/officeDocument/2006/relationships/hyperlink" Target="https://meteor.aihw.gov.au/RegistrationAuthority/12" TargetMode="External" Id="R74c07478219a4a6a" /><Relationship Type="http://schemas.openxmlformats.org/officeDocument/2006/relationships/hyperlink" Target="https://meteor.aihw.gov.au/content/720490" TargetMode="External" Id="R8365a608cc124322" /><Relationship Type="http://schemas.openxmlformats.org/officeDocument/2006/relationships/hyperlink" Target="https://meteor.aihw.gov.au/RegistrationAuthority/12" TargetMode="External" Id="R69346f6754574d6a" /></Relationships>
</file>

<file path=word/_rels/header1.xml.rels>&#65279;<?xml version="1.0" encoding="utf-8"?><Relationships xmlns="http://schemas.openxmlformats.org/package/2006/relationships"><Relationship Type="http://schemas.openxmlformats.org/officeDocument/2006/relationships/image" Target="/media/image.png" Id="Re763a6e053bc4601" /></Relationships>
</file>