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94fdf38da4ade"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1a-Proportion of patients presenting with symptoms suggestive of acute coronary syndrome (ACS) whose care is guided by a documented chest pain assessment pathway,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1a-Proportion of patients presenting with symptoms suggestive of acute coronary syndrome (ACS) whose care is guided by a documented chest pain assessment pathway,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1a-Proportion of patients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7556109354812">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presenting with acute chest pain, or other symptoms suggestive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fcdf63887b0644a3">
              <w:r>
                <w:rPr>
                  <w:rStyle w:val="Hyperlink"/>
                  <w:b/>
                </w:rPr>
                <w:t xml:space="preserve">acute coronary syndrome (ACS)</w:t>
              </w:r>
            </w:hyperlink>
            <w:r>
              <w:rPr>
                <w:rStyle w:val="row-content-rich-text"/>
              </w:rPr>
              <w:t xml:space="preserve">,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92a742968646d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70d352c8c004ecd">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is still indicated for patients with advance care directives, on a palliative care pathway, subject to discussion with patients, family and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3127440a84c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236e93b6a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27440a84c4fd7" /><Relationship Type="http://schemas.openxmlformats.org/officeDocument/2006/relationships/header" Target="/word/header1.xml" Id="Ra57568bc76fb4d16" /><Relationship Type="http://schemas.openxmlformats.org/officeDocument/2006/relationships/settings" Target="/word/settings.xml" Id="R3fa7a763dc784441" /><Relationship Type="http://schemas.openxmlformats.org/officeDocument/2006/relationships/styles" Target="/word/styles.xml" Id="Rf82f58d9a5564eab" /><Relationship Type="http://schemas.openxmlformats.org/officeDocument/2006/relationships/hyperlink" Target="https://meteor.aihw.gov.au/RegistrationAuthority/18" TargetMode="External" Id="Rb457556109354812" /><Relationship Type="http://schemas.openxmlformats.org/officeDocument/2006/relationships/hyperlink" Target="https://meteor.aihw.gov.au/content/721541" TargetMode="External" Id="Rfcdf63887b0644a3" /><Relationship Type="http://schemas.openxmlformats.org/officeDocument/2006/relationships/hyperlink" Target="https://meteor.aihw.gov.au/content/719380" TargetMode="External" Id="Rcf92a742968646db" /><Relationship Type="http://schemas.openxmlformats.org/officeDocument/2006/relationships/hyperlink" Target="https://meteor.aihw.gov.au/RegistrationAuthority/18" TargetMode="External" Id="R870d352c8c004ecd" /></Relationships>
</file>

<file path=word/_rels/header1.xml.rels>&#65279;<?xml version="1.0" encoding="utf-8"?><Relationships xmlns="http://schemas.openxmlformats.org/package/2006/relationships"><Relationship Type="http://schemas.openxmlformats.org/officeDocument/2006/relationships/image" Target="/media/image.png" Id="Re7c236e93b6a4ba4" /></Relationships>
</file>