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130650dd75403a"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(psychiatrists)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(psychiatrists)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wages)—psychiatrists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82b29bfd44718">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history="true" r:id="R65d3a08364a04735">
              <w:r>
                <w:rPr>
                  <w:rStyle w:val="Hyperlink"/>
                </w:rPr>
                <w:t xml:space="preserve">psychiatrists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b56a8358a54ed7">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dadbaa87334d32">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961b9b43444989">
              <w:r>
                <w:rPr>
                  <w:rStyle w:val="Hyperlink"/>
                </w:rPr>
                <w:t xml:space="preserve">Establishment—recurrent expenditure (salaries and wages) (consultant psychiatrists and psychiatrists) (financial year), total Australian currency N[N(8)]</w:t>
              </w:r>
            </w:hyperlink>
          </w:p>
          <w:p>
            <w:pPr>
              <w:spacing w:before="0" w:after="0"/>
            </w:pPr>
            <w:r>
              <w:rPr>
                <w:rStyle w:val="row-content"/>
                <w:color w:val="244061"/>
              </w:rPr>
              <w:t xml:space="preserve">       </w:t>
            </w:r>
            <w:hyperlink w:history="true" r:id="R19fb12e0cec34b65">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68da6e3a615a4d57">
              <w:r>
                <w:rPr>
                  <w:rStyle w:val="Hyperlink"/>
                </w:rPr>
                <w:t xml:space="preserve">Establishment—recurrent expenditure (salaries and wages) (psychiatrists) (financial year), total Australian currency N[N(8)]</w:t>
              </w:r>
            </w:hyperlink>
          </w:p>
          <w:p>
            <w:pPr>
              <w:spacing w:before="0" w:after="0"/>
            </w:pPr>
            <w:r>
              <w:rPr>
                <w:rStyle w:val="row-content"/>
                <w:color w:val="244061"/>
              </w:rPr>
              <w:t xml:space="preserve">       </w:t>
            </w:r>
            <w:hyperlink w:history="true" r:id="Rb6be7240ac464f5a">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86af71b66545c5">
              <w:r>
                <w:rPr>
                  <w:rStyle w:val="Hyperlink"/>
                </w:rPr>
                <w:t xml:space="preserve">Mental health establishments NMDS 2020–21</w:t>
              </w:r>
            </w:hyperlink>
          </w:p>
          <w:p>
            <w:pPr>
              <w:spacing w:before="0" w:after="0"/>
            </w:pPr>
            <w:r>
              <w:rPr>
                <w:rStyle w:val="row-content"/>
                <w:color w:val="244061"/>
              </w:rPr>
              <w:t xml:space="preserve">       </w:t>
            </w:r>
            <w:hyperlink w:history="true" r:id="Ra82e15747a0e405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3beda5a4fe21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718789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54038e780740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eda5a4fe2144a0" /><Relationship Type="http://schemas.openxmlformats.org/officeDocument/2006/relationships/header" Target="/word/header1.xml" Id="R759da4323246421d" /><Relationship Type="http://schemas.openxmlformats.org/officeDocument/2006/relationships/settings" Target="/word/settings.xml" Id="Rd55319c190c84415" /><Relationship Type="http://schemas.openxmlformats.org/officeDocument/2006/relationships/styles" Target="/word/styles.xml" Id="R2ceb109db47e42f9" /><Relationship Type="http://schemas.openxmlformats.org/officeDocument/2006/relationships/hyperlink" Target="https://meteor.aihw.gov.au/RegistrationAuthority/12" TargetMode="External" Id="Ra2282b29bfd44718" /><Relationship Type="http://schemas.openxmlformats.org/officeDocument/2006/relationships/hyperlink" Target="https://meteor.aihw.gov.au/content/717113" TargetMode="External" Id="R65d3a08364a04735" /><Relationship Type="http://schemas.openxmlformats.org/officeDocument/2006/relationships/hyperlink" Target="https://meteor.aihw.gov.au/content/269717" TargetMode="External" Id="R50b56a8358a54ed7" /><Relationship Type="http://schemas.openxmlformats.org/officeDocument/2006/relationships/hyperlink" Target="https://meteor.aihw.gov.au/content/270563" TargetMode="External" Id="Rf3dadbaa87334d32" /><Relationship Type="http://schemas.openxmlformats.org/officeDocument/2006/relationships/hyperlink" Target="https://meteor.aihw.gov.au/content/288767" TargetMode="External" Id="Re7961b9b43444989" /><Relationship Type="http://schemas.openxmlformats.org/officeDocument/2006/relationships/hyperlink" Target="https://meteor.aihw.gov.au/RegistrationAuthority/12" TargetMode="External" Id="R19fb12e0cec34b65" /><Relationship Type="http://schemas.openxmlformats.org/officeDocument/2006/relationships/hyperlink" Target="https://meteor.aihw.gov.au/content/736961" TargetMode="External" Id="R68da6e3a615a4d57" /><Relationship Type="http://schemas.openxmlformats.org/officeDocument/2006/relationships/hyperlink" Target="https://meteor.aihw.gov.au/RegistrationAuthority/12" TargetMode="External" Id="Rb6be7240ac464f5a" /><Relationship Type="http://schemas.openxmlformats.org/officeDocument/2006/relationships/hyperlink" Target="https://meteor.aihw.gov.au/content/722168" TargetMode="External" Id="R5086af71b66545c5" /><Relationship Type="http://schemas.openxmlformats.org/officeDocument/2006/relationships/hyperlink" Target="https://meteor.aihw.gov.au/RegistrationAuthority/12" TargetMode="External" Id="Ra82e15747a0e4057" /></Relationships>
</file>

<file path=word/_rels/header1.xml.rels>&#65279;<?xml version="1.0" encoding="utf-8"?><Relationships xmlns="http://schemas.openxmlformats.org/package/2006/relationships"><Relationship Type="http://schemas.openxmlformats.org/officeDocument/2006/relationships/image" Target="/media/image.png" Id="Rde54038e780740c5" /></Relationships>
</file>