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b60289ec4e44c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PI12a-Number of regular clients who are classified as overweight or obese, June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PI12a-Number of regular clients who are classified as overweight or obese,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PI12a-Number of regular clients who are classified as overweight or obese,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715a34c7b24785">
              <w:r>
                <w:rPr>
                  <w:rStyle w:val="Hyperlink"/>
                  <w:color w:val="244061"/>
                </w:rPr>
                <w:t xml:space="preserve">Health</w:t>
              </w:r>
            </w:hyperlink>
            <w:r>
              <w:rPr>
                <w:rStyle w:val="row-content"/>
                <w:color w:val="244061"/>
              </w:rPr>
              <w:t xml:space="preserve">, Retired 13/10/2021</w:t>
            </w:r>
          </w:p>
          <w:p>
            <w:pPr>
              <w:spacing w:before="0" w:after="0"/>
            </w:pPr>
            <w:hyperlink w:history="true" r:id="Rc0c5e32183f447af">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25 and over and who have had their body mass index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5940f59f4a4461b">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0716b3f7c8c4480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2569d2f85074026">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25 and over and who have had their BMI classified as overweight or obese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BMI: A measure of an adult's weight (body mass) relative to height, used to assess the extent of weight deficit or excess where height and weight have been measured. Body mass index is the weight in kilograms divided by the square of the height in metres (WHO 2017).</w:t>
            </w:r>
          </w:p>
          <w:p>
            <w:pPr>
              <w:spacing w:after="160"/>
            </w:pPr>
            <w:r>
              <w:rPr>
                <w:rStyle w:val="row-content-rich-text"/>
              </w:rPr>
              <w:t xml:space="preserve">Presented as a number.</w:t>
            </w:r>
          </w:p>
          <w:p>
            <w:pPr>
              <w:spacing w:after="160"/>
            </w:pPr>
            <w:r>
              <w:rPr>
                <w:rStyle w:val="row-content-rich-text"/>
              </w:rPr>
              <w:t xml:space="preserve">Calculated separately for overweight and obese classifications.</w:t>
            </w:r>
          </w:p>
          <w:p>
            <w:pPr>
              <w:spacing w:after="160"/>
            </w:pPr>
            <w:r>
              <w:rPr>
                <w:rStyle w:val="row-content-rich-text"/>
              </w:rPr>
              <w:t xml:space="preserve">If the client has had their BMI recorded more than once within the previous 24 months, only the most recently recorded result is included in this calculation.</w:t>
            </w:r>
          </w:p>
          <w:p>
            <w:pPr/>
            <w:r>
              <w:rPr>
                <w:rStyle w:val="row-content-rich-text"/>
              </w:rPr>
              <w:t xml:space="preserve">Only include those client's whose BMI was classified using a height measurement taken since the client turned 25 and a weight measurement taken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25 and over and who have had their BMI classified as overweight within the previous 24 months.</w:t>
            </w:r>
          </w:p>
          <w:p>
            <w:pPr/>
            <w:r>
              <w:rPr>
                <w:rStyle w:val="row-content-rich-text"/>
              </w:rPr>
              <w:t xml:space="preserve">Calculation B: Number of regular clients who are Indigenous, aged 25 and over and who have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4622f7b1e8481a">
              <w:r>
                <w:rPr>
                  <w:rStyle w:val="Hyperlink"/>
                </w:rPr>
                <w:t xml:space="preserve">Person—body mass index (classification), code N[.N]</w:t>
              </w:r>
            </w:hyperlink>
          </w:p>
          <w:p>
            <w:r>
              <w:rPr>
                <w:rStyle w:val="row-content"/>
                <w:b/>
              </w:rPr>
              <w:t xml:space="preserve">Data Source</w:t>
            </w:r>
          </w:p>
          <w:p>
            <w:hyperlink w:history="true" r:id="R1213dc2bfb024f04">
              <w:r>
                <w:rPr>
                  <w:rStyle w:val="Hyperlink"/>
                </w:rPr>
                <w:t xml:space="preserve">Indigenous primary health care data collection</w:t>
              </w:r>
            </w:hyperlink>
          </w:p>
          <w:p>
            <w:r>
              <w:rPr>
                <w:rStyle w:val="row-content"/>
                <w:b/>
              </w:rPr>
              <w:t xml:space="preserve">NMDS / DSS</w:t>
            </w:r>
          </w:p>
          <w:p>
            <w:hyperlink w:history="true" r:id="Rbe0cc08848774daf">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Only include the overweight and obese classifications.</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d319c3420bbd4cfe">
              <w:r>
                <w:rPr>
                  <w:rStyle w:val="Hyperlink"/>
                </w:rPr>
                <w:t xml:space="preserve">Person—age, total years N[NN]</w:t>
              </w:r>
            </w:hyperlink>
          </w:p>
          <w:p>
            <w:r>
              <w:rPr>
                <w:rStyle w:val="row-content"/>
                <w:b/>
              </w:rPr>
              <w:t xml:space="preserve">Data Source</w:t>
            </w:r>
          </w:p>
          <w:p>
            <w:hyperlink w:history="true" r:id="Rc40439439281401c">
              <w:r>
                <w:rPr>
                  <w:rStyle w:val="Hyperlink"/>
                </w:rPr>
                <w:t xml:space="preserve">Indigenous primary health care data collection</w:t>
              </w:r>
            </w:hyperlink>
          </w:p>
          <w:p>
            <w:r>
              <w:rPr>
                <w:rStyle w:val="row-content"/>
                <w:b/>
              </w:rPr>
              <w:t xml:space="preserve">NMDS / DSS</w:t>
            </w:r>
          </w:p>
          <w:p>
            <w:hyperlink w:history="true" r:id="Rbdee55afffc3415a">
              <w:r>
                <w:rPr>
                  <w:rStyle w:val="Hyperlink"/>
                </w:rPr>
                <w:t xml:space="preserve">Indigenous primary health care NBEDS 2020–21</w:t>
              </w:r>
            </w:hyperlink>
          </w:p>
          <w:p>
            <w:r>
              <w:rPr>
                <w:rStyle w:val="row-content"/>
                <w:b/>
                <w:color w:val="000000"/>
              </w:rPr>
              <w:t xml:space="preserve">Data Element / Data Set</w:t>
            </w:r>
          </w:p>
          <w:p>
            <w:hyperlink w:history="true" r:id="R1e0e2967d6bf4beb">
              <w:r>
                <w:rPr>
                  <w:rStyle w:val="Hyperlink"/>
                </w:rPr>
                <w:t xml:space="preserve">Person—Indigenous status, code N</w:t>
              </w:r>
            </w:hyperlink>
          </w:p>
          <w:p>
            <w:r>
              <w:rPr>
                <w:rStyle w:val="row-content"/>
                <w:b/>
              </w:rPr>
              <w:t xml:space="preserve">Data Source</w:t>
            </w:r>
          </w:p>
          <w:p>
            <w:hyperlink w:history="true" r:id="Rc91d1039518d40d9">
              <w:r>
                <w:rPr>
                  <w:rStyle w:val="Hyperlink"/>
                </w:rPr>
                <w:t xml:space="preserve">Indigenous primary health care data collection</w:t>
              </w:r>
            </w:hyperlink>
          </w:p>
          <w:p>
            <w:r>
              <w:rPr>
                <w:rStyle w:val="row-content"/>
                <w:b/>
              </w:rPr>
              <w:t xml:space="preserve">NMDS / DSS</w:t>
            </w:r>
          </w:p>
          <w:p>
            <w:hyperlink w:history="true" r:id="R219d998d52b74677">
              <w:r>
                <w:rPr>
                  <w:rStyle w:val="Hyperlink"/>
                </w:rPr>
                <w:t xml:space="preserve">Indigenous primary health care NBEDS 2020–21</w:t>
              </w:r>
            </w:hyperlink>
          </w:p>
          <w:p>
            <w:r>
              <w:rPr>
                <w:rStyle w:val="row-content"/>
                <w:b/>
                <w:color w:val="000000"/>
              </w:rPr>
              <w:t xml:space="preserve">Data Element / Data Set</w:t>
            </w:r>
          </w:p>
          <w:p>
            <w:hyperlink w:history="true" r:id="R5e1547a8bbe94cf4">
              <w:r>
                <w:rPr>
                  <w:rStyle w:val="Hyperlink"/>
                </w:rPr>
                <w:t xml:space="preserve">Person—regular client indicator, yes/no code N</w:t>
              </w:r>
            </w:hyperlink>
          </w:p>
          <w:p>
            <w:r>
              <w:rPr>
                <w:rStyle w:val="row-content"/>
                <w:b/>
              </w:rPr>
              <w:t xml:space="preserve">Data Source</w:t>
            </w:r>
          </w:p>
          <w:p>
            <w:hyperlink w:history="true" r:id="Rf4bb37804c2849dc">
              <w:r>
                <w:rPr>
                  <w:rStyle w:val="Hyperlink"/>
                </w:rPr>
                <w:t xml:space="preserve">Indigenous primary health care data collection</w:t>
              </w:r>
            </w:hyperlink>
          </w:p>
          <w:p>
            <w:r>
              <w:rPr>
                <w:rStyle w:val="row-content"/>
                <w:b/>
              </w:rPr>
              <w:t xml:space="preserve">NMDS / DSS</w:t>
            </w:r>
          </w:p>
          <w:p>
            <w:hyperlink w:history="true" r:id="R12b4f7a2e0ee483a">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050cefe26394120">
              <w:r>
                <w:rPr>
                  <w:rStyle w:val="Hyperlink"/>
                </w:rPr>
                <w:t xml:space="preserve">Person—age, total years N[NN]</w:t>
              </w:r>
            </w:hyperlink>
          </w:p>
          <w:p>
            <w:r>
              <w:rPr>
                <w:rStyle w:val="row-content"/>
                <w:b/>
              </w:rPr>
              <w:t xml:space="preserve">Data Source</w:t>
            </w:r>
          </w:p>
          <w:p>
            <w:hyperlink w:history="true" r:id="R84c01e2cff7d461c">
              <w:r>
                <w:rPr>
                  <w:rStyle w:val="Hyperlink"/>
                </w:rPr>
                <w:t xml:space="preserve">Indigenous primary health care data collection</w:t>
              </w:r>
            </w:hyperlink>
          </w:p>
          <w:p>
            <w:r>
              <w:rPr>
                <w:rStyle w:val="row-content"/>
                <w:b/>
              </w:rPr>
              <w:t xml:space="preserve">NMDS / DSS</w:t>
            </w:r>
          </w:p>
          <w:p>
            <w:hyperlink w:history="true" r:id="R8255f567cc4146ce">
              <w:r>
                <w:rPr>
                  <w:rStyle w:val="Hyperlink"/>
                </w:rPr>
                <w:t xml:space="preserve">Indigenous primary health care NBEDS 2020–21</w:t>
              </w:r>
            </w:hyperlink>
          </w:p>
          <w:p>
            <w:r>
              <w:rPr>
                <w:rStyle w:val="row-content"/>
                <w:b/>
                <w:color w:val="000000"/>
              </w:rPr>
              <w:t xml:space="preserve">Data Element / Data Set</w:t>
            </w:r>
          </w:p>
          <w:p>
            <w:hyperlink w:history="true" r:id="Rd8803e7b5bc044cb">
              <w:r>
                <w:rPr>
                  <w:rStyle w:val="Hyperlink"/>
                </w:rPr>
                <w:t xml:space="preserve">Person—sex, code X</w:t>
              </w:r>
            </w:hyperlink>
          </w:p>
          <w:p>
            <w:r>
              <w:rPr>
                <w:rStyle w:val="row-content"/>
                <w:b/>
              </w:rPr>
              <w:t xml:space="preserve">Data Source</w:t>
            </w:r>
          </w:p>
          <w:p>
            <w:hyperlink w:history="true" r:id="R92dcbfec8e5f468f">
              <w:r>
                <w:rPr>
                  <w:rStyle w:val="Hyperlink"/>
                </w:rPr>
                <w:t xml:space="preserve">Indigenous primary health care data collection</w:t>
              </w:r>
            </w:hyperlink>
          </w:p>
          <w:p>
            <w:r>
              <w:rPr>
                <w:rStyle w:val="row-content"/>
                <w:b/>
              </w:rPr>
              <w:t xml:space="preserve">NMDS / DSS</w:t>
            </w:r>
          </w:p>
          <w:p>
            <w:hyperlink w:history="true" r:id="Rd8b4742ef24d4234">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829f3554479462f">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5d91f273e44440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2017. Body mass index</w:t>
            </w:r>
            <w:r>
              <w:rPr>
                <w:rStyle w:val="row-content-rich-text"/>
              </w:rPr>
              <w:t xml:space="preserve">— </w:t>
            </w:r>
            <w:r>
              <w:rPr>
                <w:rStyle w:val="row-content-rich-text"/>
              </w:rPr>
              <w:t xml:space="preserve">BMI. World Health Organization, Geneva. Viewed 24 July 2019, </w:t>
            </w:r>
            <w:hyperlink w:history="true" r:id="Rc144655002af41eb">
              <w:r>
                <w:rPr>
                  <w:rStyle w:val="Hyperlink"/>
                </w:rPr>
                <w:t xml:space="preserve">http://www.euro.who.int/en/health-topics/disease-prevention/nutrition/a-healthy-lifestyle/body-mass-index-bmi</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0d2fe89dfb4d6d">
              <w:r>
                <w:rPr>
                  <w:rStyle w:val="Hyperlink"/>
                </w:rPr>
                <w:t xml:space="preserve">Indigenous primary health care: PI12a-Number of regular clients who are classified as overweight or obese, 2018-2019</w:t>
              </w:r>
            </w:hyperlink>
          </w:p>
          <w:p>
            <w:pPr>
              <w:spacing w:before="0" w:after="0"/>
            </w:pPr>
            <w:r>
              <w:rPr>
                <w:rStyle w:val="row-content"/>
                <w:color w:val="244061"/>
              </w:rPr>
              <w:t xml:space="preserve">       </w:t>
            </w:r>
            <w:hyperlink w:history="true" r:id="R9a7d51c986ab472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665227504fc49b2">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d046620853df440d">
              <w:r>
                <w:rPr>
                  <w:rStyle w:val="Hyperlink"/>
                </w:rPr>
                <w:t xml:space="preserve">Indigenous-specific primary health care: PI12a-Number of Indigenous regular clients classified as overweight or obese, December 2020</w:t>
              </w:r>
            </w:hyperlink>
          </w:p>
          <w:p>
            <w:pPr>
              <w:spacing w:before="0" w:after="0"/>
            </w:pPr>
            <w:r>
              <w:rPr>
                <w:rStyle w:val="row-content"/>
                <w:color w:val="244061"/>
              </w:rPr>
              <w:t xml:space="preserve">       </w:t>
            </w:r>
            <w:hyperlink w:history="true" r:id="Ra51dff2e63204bb9">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3d584308289d4923">
              <w:r>
                <w:rPr>
                  <w:rStyle w:val="Hyperlink"/>
                </w:rPr>
                <w:t xml:space="preserve">Indigenous primary health care: PI12b-Proportion of regular clients who are classified as overweight or obese, June 2020</w:t>
              </w:r>
            </w:hyperlink>
          </w:p>
          <w:p>
            <w:pPr>
              <w:spacing w:before="0" w:after="0"/>
            </w:pPr>
            <w:r>
              <w:rPr>
                <w:rStyle w:val="row-content"/>
                <w:color w:val="244061"/>
              </w:rPr>
              <w:t xml:space="preserve">       </w:t>
            </w:r>
            <w:hyperlink w:history="true" r:id="Rc1168da4b56e44e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8dcf99a80f84dd8">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1609c04ed7c043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717312</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7eb5603b4841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09c04ed7c04374" /><Relationship Type="http://schemas.openxmlformats.org/officeDocument/2006/relationships/header" Target="/word/header1.xml" Id="R39b4450ebab14a59" /><Relationship Type="http://schemas.openxmlformats.org/officeDocument/2006/relationships/settings" Target="/word/settings.xml" Id="R8901bee5738543be" /><Relationship Type="http://schemas.openxmlformats.org/officeDocument/2006/relationships/styles" Target="/word/styles.xml" Id="R085db633ec9b48b7" /><Relationship Type="http://schemas.openxmlformats.org/officeDocument/2006/relationships/hyperlink" Target="https://meteor.aihw.gov.au/RegistrationAuthority/12" TargetMode="External" Id="Rff715a34c7b24785" /><Relationship Type="http://schemas.openxmlformats.org/officeDocument/2006/relationships/hyperlink" Target="https://meteor.aihw.gov.au/RegistrationAuthority/6" TargetMode="External" Id="Rc0c5e32183f447af" /><Relationship Type="http://schemas.openxmlformats.org/officeDocument/2006/relationships/hyperlink" Target="https://meteor.aihw.gov.au/content/717261" TargetMode="External" Id="R35940f59f4a4461b" /><Relationship Type="http://schemas.openxmlformats.org/officeDocument/2006/relationships/hyperlink" Target="https://meteor.aihw.gov.au/RegistrationAuthority/12" TargetMode="External" Id="R0716b3f7c8c4480a" /><Relationship Type="http://schemas.openxmlformats.org/officeDocument/2006/relationships/hyperlink" Target="https://meteor.aihw.gov.au/RegistrationAuthority/6" TargetMode="External" Id="R22569d2f85074026" /><Relationship Type="http://schemas.openxmlformats.org/officeDocument/2006/relationships/hyperlink" Target="https://meteor.aihw.gov.au/content/270474" TargetMode="External" Id="R024622f7b1e8481a" /><Relationship Type="http://schemas.openxmlformats.org/officeDocument/2006/relationships/hyperlink" Target="https://meteor.aihw.gov.au/content/430643" TargetMode="External" Id="R1213dc2bfb024f04" /><Relationship Type="http://schemas.openxmlformats.org/officeDocument/2006/relationships/hyperlink" Target="https://meteor.aihw.gov.au/content/715320" TargetMode="External" Id="Rbe0cc08848774daf" /><Relationship Type="http://schemas.openxmlformats.org/officeDocument/2006/relationships/hyperlink" Target="https://meteor.aihw.gov.au/content/303794" TargetMode="External" Id="Rd319c3420bbd4cfe" /><Relationship Type="http://schemas.openxmlformats.org/officeDocument/2006/relationships/hyperlink" Target="https://meteor.aihw.gov.au/content/430643" TargetMode="External" Id="Rc40439439281401c" /><Relationship Type="http://schemas.openxmlformats.org/officeDocument/2006/relationships/hyperlink" Target="https://meteor.aihw.gov.au/content/715320" TargetMode="External" Id="Rbdee55afffc3415a" /><Relationship Type="http://schemas.openxmlformats.org/officeDocument/2006/relationships/hyperlink" Target="https://meteor.aihw.gov.au/content/602543" TargetMode="External" Id="R1e0e2967d6bf4beb" /><Relationship Type="http://schemas.openxmlformats.org/officeDocument/2006/relationships/hyperlink" Target="https://meteor.aihw.gov.au/content/430643" TargetMode="External" Id="Rc91d1039518d40d9" /><Relationship Type="http://schemas.openxmlformats.org/officeDocument/2006/relationships/hyperlink" Target="https://meteor.aihw.gov.au/content/715320" TargetMode="External" Id="R219d998d52b74677" /><Relationship Type="http://schemas.openxmlformats.org/officeDocument/2006/relationships/hyperlink" Target="https://meteor.aihw.gov.au/content/686291" TargetMode="External" Id="R5e1547a8bbe94cf4" /><Relationship Type="http://schemas.openxmlformats.org/officeDocument/2006/relationships/hyperlink" Target="https://meteor.aihw.gov.au/content/430643" TargetMode="External" Id="Rf4bb37804c2849dc" /><Relationship Type="http://schemas.openxmlformats.org/officeDocument/2006/relationships/hyperlink" Target="https://meteor.aihw.gov.au/content/715320" TargetMode="External" Id="R12b4f7a2e0ee483a" /><Relationship Type="http://schemas.openxmlformats.org/officeDocument/2006/relationships/hyperlink" Target="https://meteor.aihw.gov.au/content/303794" TargetMode="External" Id="R1050cefe26394120" /><Relationship Type="http://schemas.openxmlformats.org/officeDocument/2006/relationships/hyperlink" Target="https://meteor.aihw.gov.au/content/430643" TargetMode="External" Id="R84c01e2cff7d461c" /><Relationship Type="http://schemas.openxmlformats.org/officeDocument/2006/relationships/hyperlink" Target="https://meteor.aihw.gov.au/content/715320" TargetMode="External" Id="R8255f567cc4146ce" /><Relationship Type="http://schemas.openxmlformats.org/officeDocument/2006/relationships/hyperlink" Target="https://meteor.aihw.gov.au/content/635126" TargetMode="External" Id="Rd8803e7b5bc044cb" /><Relationship Type="http://schemas.openxmlformats.org/officeDocument/2006/relationships/hyperlink" Target="https://meteor.aihw.gov.au/content/430643" TargetMode="External" Id="R92dcbfec8e5f468f" /><Relationship Type="http://schemas.openxmlformats.org/officeDocument/2006/relationships/hyperlink" Target="https://meteor.aihw.gov.au/content/715320" TargetMode="External" Id="Rd8b4742ef24d4234" /><Relationship Type="http://schemas.openxmlformats.org/officeDocument/2006/relationships/numbering" Target="/word/numbering.xml" Id="R158496c9b77f4898" /><Relationship Type="http://schemas.openxmlformats.org/officeDocument/2006/relationships/hyperlink" Target="https://meteor.aihw.gov.au/content/410678" TargetMode="External" Id="R5829f3554479462f" /><Relationship Type="http://schemas.openxmlformats.org/officeDocument/2006/relationships/hyperlink" Target="https://meteor.aihw.gov.au/content/430643" TargetMode="External" Id="R25d91f273e444403" /><Relationship Type="http://schemas.openxmlformats.org/officeDocument/2006/relationships/hyperlink" Target="http://www.euro.who.int/en/health-topics/disease-prevention/nutrition/a-healthy-lifestyle/body-mass-index-bmi" TargetMode="External" Id="Rc144655002af41eb" /><Relationship Type="http://schemas.openxmlformats.org/officeDocument/2006/relationships/hyperlink" Target="https://meteor.aihw.gov.au/content/687970" TargetMode="External" Id="R680d2fe89dfb4d6d" /><Relationship Type="http://schemas.openxmlformats.org/officeDocument/2006/relationships/hyperlink" Target="https://meteor.aihw.gov.au/RegistrationAuthority/12" TargetMode="External" Id="R9a7d51c986ab4722" /><Relationship Type="http://schemas.openxmlformats.org/officeDocument/2006/relationships/hyperlink" Target="https://meteor.aihw.gov.au/RegistrationAuthority/6" TargetMode="External" Id="Rc665227504fc49b2" /><Relationship Type="http://schemas.openxmlformats.org/officeDocument/2006/relationships/hyperlink" Target="https://meteor.aihw.gov.au/content/739384" TargetMode="External" Id="Rd046620853df440d" /><Relationship Type="http://schemas.openxmlformats.org/officeDocument/2006/relationships/hyperlink" Target="https://meteor.aihw.gov.au/RegistrationAuthority/6" TargetMode="External" Id="Ra51dff2e63204bb9" /><Relationship Type="http://schemas.openxmlformats.org/officeDocument/2006/relationships/hyperlink" Target="https://meteor.aihw.gov.au/content/717314" TargetMode="External" Id="R3d584308289d4923" /><Relationship Type="http://schemas.openxmlformats.org/officeDocument/2006/relationships/hyperlink" Target="https://meteor.aihw.gov.au/RegistrationAuthority/12" TargetMode="External" Id="Rc1168da4b56e44e4" /><Relationship Type="http://schemas.openxmlformats.org/officeDocument/2006/relationships/hyperlink" Target="https://meteor.aihw.gov.au/RegistrationAuthority/6" TargetMode="External" Id="Re8dcf99a80f84dd8" /></Relationships>
</file>

<file path=word/_rels/header1.xml.rels>&#65279;<?xml version="1.0" encoding="utf-8"?><Relationships xmlns="http://schemas.openxmlformats.org/package/2006/relationships"><Relationship Type="http://schemas.openxmlformats.org/officeDocument/2006/relationships/image" Target="/media/image.png" Id="R2f7eb5603b4841d9" /></Relationships>
</file>