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80638b70343c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 – Average treatment days per three-month community mental health care period,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 – Average treatment days per three-month community mental health care period,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 Average treatment days per three-month community mental health care period,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37c1113594e1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treatment days per three-month period of ambulatory care provided by the mental health service organisation’s community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Average treatment days per three-month community mental health care period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servicing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b7a17f38ba420c">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cf1c8d3783054347">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community mental health services.</w:t>
            </w:r>
          </w:p>
          <w:p>
            <w:pPr>
              <w:spacing w:after="160"/>
            </w:pPr>
            <w:r>
              <w:rPr>
                <w:rStyle w:val="row-content-rich-text"/>
              </w:rPr>
              <w:t xml:space="preserve">All activity (treatment days and statistical episodes) associated with non-uniquely identified consumers are excluded from community mental health services.</w:t>
            </w:r>
          </w:p>
          <w:p>
            <w:pPr>
              <w:spacing w:after="160"/>
            </w:pPr>
            <w:r>
              <w:rPr>
                <w:rStyle w:val="row-content-rich-text"/>
              </w:rPr>
              <w:t xml:space="preserve">Methodology:</w:t>
            </w:r>
          </w:p>
          <w:p>
            <w:pPr>
              <w:pStyle w:val="ListParagraph"/>
              <w:numPr>
                <w:ilvl w:val="0"/>
                <w:numId w:val="2"/>
              </w:numPr>
            </w:pPr>
            <w:r>
              <w:rPr>
                <w:rStyle w:val="row-content-rich-text"/>
              </w:rPr>
              <w:t xml:space="preserve">For the purposes of this measure, ambulatory community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66306346fb614a47">
              <w:r>
                <w:rPr>
                  <w:rStyle w:val="Hyperlink"/>
                </w:rPr>
                <w:t xml:space="preserve">community mental health care treatment days </w:t>
              </w:r>
            </w:hyperlink>
            <w:r>
              <w:rPr>
                <w:rStyle w:val="row-content-rich-text"/>
              </w:rPr>
              <w:t xml:space="preserve">provided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ambulatory care statistical episodes (three-month periods) treated by the mental health service organisation’s ambulatory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An ambulatory care statistical episode is a statistically derived community episode defined as each three month period of ambulatory care of an individual registered consumer where the consumer was under ‘active care’, defined as one or more treatment days in the period. A registered consumer is a uniquely identifiable consumer at the mental health service organisation level, regardless of the number of teams or community programs involved in the consumer's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fea499be5a469b">
              <w:r>
                <w:rPr>
                  <w:rStyle w:val="Hyperlink"/>
                </w:rPr>
                <w:t xml:space="preserve">Efficient</w:t>
              </w:r>
            </w:hyperlink>
            <w:r>
              <w:br/>
            </w:r>
            <w:r>
              <w:br/>
            </w:r>
          </w:p>
          <w:p>
            <w:hyperlink w:history="true" r:id="R08483b1188eb440b">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3"/>
              </w:numPr>
            </w:pPr>
            <w:r>
              <w:rPr>
                <w:rStyle w:val="row-content-rich-text"/>
              </w:rPr>
              <w:t xml:space="preserve">service unit</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4a085419c459d">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573a131fe4d740c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9e5e34996bb4961">
              <w:r>
                <w:rPr>
                  <w:rStyle w:val="Hyperlink"/>
                </w:rPr>
                <w:t xml:space="preserve">KPIs for Australian Public Mental Health Services: PI 06 – Average treatment days per three-month community mental health care period, 2020 (Service level)</w:t>
              </w:r>
            </w:hyperlink>
          </w:p>
          <w:p>
            <w:pPr>
              <w:spacing w:before="0" w:after="0"/>
            </w:pPr>
            <w:r>
              <w:rPr>
                <w:rStyle w:val="row-content"/>
                <w:color w:val="244061"/>
              </w:rPr>
              <w:t xml:space="preserve">       </w:t>
            </w:r>
            <w:hyperlink w:history="true" r:id="R360f88afbe0b45c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01e783a4f6a4ca3">
              <w:r>
                <w:rPr>
                  <w:rStyle w:val="Hyperlink"/>
                </w:rPr>
                <w:t xml:space="preserve">Person—unique identifier used indicator, yes/no code N</w:t>
              </w:r>
            </w:hyperlink>
          </w:p>
          <w:p>
            <w:pPr>
              <w:spacing w:before="0" w:after="0"/>
            </w:pPr>
            <w:r>
              <w:rPr>
                <w:rStyle w:val="row-content"/>
                <w:color w:val="244061"/>
              </w:rPr>
              <w:t xml:space="preserve">       </w:t>
            </w:r>
            <w:hyperlink w:history="true" r:id="R01000af4b2f446b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4f784d8768e40f2">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fbf6954be7d9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0a3e490409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6954be7d948f3" /><Relationship Type="http://schemas.openxmlformats.org/officeDocument/2006/relationships/header" Target="/word/header1.xml" Id="Raab8eb6567ff40a1" /><Relationship Type="http://schemas.openxmlformats.org/officeDocument/2006/relationships/settings" Target="/word/settings.xml" Id="Rf5b1ecc86a0f4995" /><Relationship Type="http://schemas.openxmlformats.org/officeDocument/2006/relationships/styles" Target="/word/styles.xml" Id="R7bdf08ba0e5c4b0e" /><Relationship Type="http://schemas.openxmlformats.org/officeDocument/2006/relationships/hyperlink" Target="https://meteor.aihw.gov.au/RegistrationAuthority/12" TargetMode="External" Id="Rb1437c1113594e19" /><Relationship Type="http://schemas.openxmlformats.org/officeDocument/2006/relationships/hyperlink" Target="https://meteor.aihw.gov.au/content/712066" TargetMode="External" Id="R5ab7a17f38ba420c" /><Relationship Type="http://schemas.openxmlformats.org/officeDocument/2006/relationships/hyperlink" Target="https://meteor.aihw.gov.au/RegistrationAuthority/12" TargetMode="External" Id="Rcf1c8d3783054347" /><Relationship Type="http://schemas.openxmlformats.org/officeDocument/2006/relationships/numbering" Target="/word/numbering.xml" Id="Rbd786296ee8d45a0" /><Relationship Type="http://schemas.openxmlformats.org/officeDocument/2006/relationships/hyperlink" Target="https://meteor.aihw.gov.au/content/605790" TargetMode="External" Id="R66306346fb614a47" /><Relationship Type="http://schemas.openxmlformats.org/officeDocument/2006/relationships/hyperlink" Target="https://meteor.aihw.gov.au/content/584870" TargetMode="External" Id="Re4fea499be5a469b" /><Relationship Type="http://schemas.openxmlformats.org/officeDocument/2006/relationships/hyperlink" Target="https://meteor.aihw.gov.au/content/584871" TargetMode="External" Id="R08483b1188eb440b" /><Relationship Type="http://schemas.openxmlformats.org/officeDocument/2006/relationships/hyperlink" Target="https://meteor.aihw.gov.au/content/633033" TargetMode="External" Id="Rb1f4a085419c459d" /><Relationship Type="http://schemas.openxmlformats.org/officeDocument/2006/relationships/hyperlink" Target="https://meteor.aihw.gov.au/RegistrationAuthority/12" TargetMode="External" Id="R573a131fe4d740cd" /><Relationship Type="http://schemas.openxmlformats.org/officeDocument/2006/relationships/hyperlink" Target="https://meteor.aihw.gov.au/content/725509" TargetMode="External" Id="R09e5e34996bb4961" /><Relationship Type="http://schemas.openxmlformats.org/officeDocument/2006/relationships/hyperlink" Target="https://meteor.aihw.gov.au/RegistrationAuthority/12" TargetMode="External" Id="R360f88afbe0b45c0" /><Relationship Type="http://schemas.openxmlformats.org/officeDocument/2006/relationships/hyperlink" Target="https://meteor.aihw.gov.au/content/493279" TargetMode="External" Id="Re01e783a4f6a4ca3" /><Relationship Type="http://schemas.openxmlformats.org/officeDocument/2006/relationships/hyperlink" Target="https://meteor.aihw.gov.au/RegistrationAuthority/1" TargetMode="External" Id="R01000af4b2f446bc" /><Relationship Type="http://schemas.openxmlformats.org/officeDocument/2006/relationships/hyperlink" Target="https://meteor.aihw.gov.au/RegistrationAuthority/12" TargetMode="External" Id="R34f784d8768e40f2" /></Relationships>
</file>

<file path=word/_rels/header1.xml.rels>&#65279;<?xml version="1.0" encoding="utf-8"?><Relationships xmlns="http://schemas.openxmlformats.org/package/2006/relationships"><Relationship Type="http://schemas.openxmlformats.org/officeDocument/2006/relationships/image" Target="/media/image.png" Id="R310a3e490409413f" /></Relationships>
</file>