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d823f54284a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ab6fa4f3c4aaa">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237c38bf0f044d7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1192ff9d7ad54f97">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cdedb4af8bfc4932">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1b2fc388f4f74ea6">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bf90dd2eb86a4eda">
              <w:r>
                <w:rPr>
                  <w:rStyle w:val="Hyperlink"/>
                </w:rPr>
                <w:t xml:space="preserve">data quality statements</w:t>
              </w:r>
            </w:hyperlink>
            <w:r>
              <w:rPr>
                <w:rStyle w:val="row-content-rich-text"/>
              </w:rPr>
              <w:t xml:space="preserve"> and the </w:t>
            </w:r>
            <w:hyperlink w:history="true" r:id="R40a71aeab4f74288">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2017a. Education and Work, Australia, May 2017. ABS Cat. no. 6227.0. Canberra: ABS.</w:t>
            </w:r>
          </w:p>
          <w:p>
            <w:pPr>
              <w:spacing w:after="160"/>
            </w:pPr>
            <w:r>
              <w:rPr>
                <w:rStyle w:val="row-content-rich-text"/>
              </w:rPr>
              <w:t xml:space="preserve">ABS 2016b. Census Dictionary, 2016. ABS Cat. no. 2901.0. Canberra: ABS.</w:t>
            </w:r>
          </w:p>
          <w:p>
            <w:pPr/>
            <w:r>
              <w:rPr>
                <w:rStyle w:val="row-content-rich-text"/>
              </w:rPr>
              <w:t xml:space="preserve">ABS 2017b. ABS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7eabe503504708">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spacing w:before="0" w:after="0"/>
            </w:pPr>
            <w:r>
              <w:rPr>
                <w:rStyle w:val="row-content"/>
                <w:color w:val="244061"/>
              </w:rPr>
              <w:t xml:space="preserve">       </w:t>
            </w:r>
            <w:hyperlink w:history="true" r:id="R77ce325ab072416c">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d54ddd17f98748cf">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spacing w:before="0" w:after="0"/>
            </w:pPr>
            <w:r>
              <w:rPr>
                <w:rStyle w:val="row-content"/>
                <w:color w:val="244061"/>
              </w:rPr>
              <w:t xml:space="preserve">       </w:t>
            </w:r>
            <w:hyperlink w:history="true" r:id="Rcc7729a9ae1541b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18642316b7f4fe2">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a6350b34268745e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551d05f2c695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d9bf536f5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d05f2c6954433" /><Relationship Type="http://schemas.openxmlformats.org/officeDocument/2006/relationships/header" Target="/word/header1.xml" Id="R9a0d9c96f6c94042" /><Relationship Type="http://schemas.openxmlformats.org/officeDocument/2006/relationships/settings" Target="/word/settings.xml" Id="R08284a7513bf450f" /><Relationship Type="http://schemas.openxmlformats.org/officeDocument/2006/relationships/styles" Target="/word/styles.xml" Id="R135a0beb45fa4445" /><Relationship Type="http://schemas.openxmlformats.org/officeDocument/2006/relationships/hyperlink" Target="https://meteor.aihw.gov.au/RegistrationAuthority/6" TargetMode="External" Id="Rc01ab6fa4f3c4aaa" /><Relationship Type="http://schemas.openxmlformats.org/officeDocument/2006/relationships/hyperlink" Target="http://www.abs.gov.au/websitedbs/D3310114.nsf/4a256353001af3ed4b2562bb00121564/10ca14cb967e5b83ca2573ae00197b65!OpenDocument" TargetMode="External" Id="R237c38bf0f044d7f" /><Relationship Type="http://schemas.openxmlformats.org/officeDocument/2006/relationships/hyperlink" Target="http://www.abs.gov.au/websitedbs/D3310114.nsf/Home/Census?OpenDocument&amp;amp;ref=topBar" TargetMode="External" Id="R1192ff9d7ad54f97" /><Relationship Type="http://schemas.openxmlformats.org/officeDocument/2006/relationships/hyperlink" Target="mailto:client.services@abs.gov.au" TargetMode="External" Id="Rcdedb4af8bfc4932" /><Relationship Type="http://schemas.openxmlformats.org/officeDocument/2006/relationships/hyperlink" Target="http://www.abs.gov.au/ausstats/abs@.nsf/Lookup/by%20Subject/2900.0~2016~Main%20Features~Understanding%20the%20Census%20and%20Census%20Data~1" TargetMode="External" Id="R1b2fc388f4f74ea6" /><Relationship Type="http://schemas.openxmlformats.org/officeDocument/2006/relationships/hyperlink" Target="http://www.abs.gov.au/ausstats/abs@.nsf/Lookup/by%20Subject/2900.0~2016~Main%20Features~Understanding%20Census%20data%20quality~4" TargetMode="External" Id="Rbf90dd2eb86a4eda" /><Relationship Type="http://schemas.openxmlformats.org/officeDocument/2006/relationships/hyperlink" Target="http://www.abs.gov.au/ausstats/abs@.nsf/Lookup/by%20Subject/2900.0~2016~Main%20Features~Item%20non-response~10036" TargetMode="External" Id="R40a71aeab4f74288" /><Relationship Type="http://schemas.openxmlformats.org/officeDocument/2006/relationships/hyperlink" Target="https://meteor.aihw.gov.au/content/689611" TargetMode="External" Id="Rfa7eabe503504708" /><Relationship Type="http://schemas.openxmlformats.org/officeDocument/2006/relationships/hyperlink" Target="https://meteor.aihw.gov.au/RegistrationAuthority/6" TargetMode="External" Id="R77ce325ab072416c" /><Relationship Type="http://schemas.openxmlformats.org/officeDocument/2006/relationships/hyperlink" Target="https://meteor.aihw.gov.au/content/726278" TargetMode="External" Id="Rd54ddd17f98748cf" /><Relationship Type="http://schemas.openxmlformats.org/officeDocument/2006/relationships/hyperlink" Target="https://meteor.aihw.gov.au/RegistrationAuthority/6" TargetMode="External" Id="Rcc7729a9ae1541bd" /><Relationship Type="http://schemas.openxmlformats.org/officeDocument/2006/relationships/hyperlink" Target="https://meteor.aihw.gov.au/content/699476" TargetMode="External" Id="R918642316b7f4fe2" /><Relationship Type="http://schemas.openxmlformats.org/officeDocument/2006/relationships/hyperlink" Target="https://meteor.aihw.gov.au/RegistrationAuthority/6" TargetMode="External" Id="Ra6350b34268745ef" /></Relationships>
</file>

<file path=word/_rels/header1.xml.rels>&#65279;<?xml version="1.0" encoding="utf-8"?><Relationships xmlns="http://schemas.openxmlformats.org/package/2006/relationships"><Relationship Type="http://schemas.openxmlformats.org/officeDocument/2006/relationships/image" Target="/media/image.png" Id="Rc6dd9bf536f54ba2" /></Relationships>
</file>