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3a969e879f40e9" /></Relationships>
</file>

<file path=word/document.xml><?xml version="1.0" encoding="utf-8"?>
<w:document xmlns:r="http://schemas.openxmlformats.org/officeDocument/2006/relationships" xmlns:w="http://schemas.openxmlformats.org/wordprocessingml/2006/main">
  <w:body>
    <w:p>
      <w:pPr>
        <w:pStyle w:val="Title"/>
      </w:pPr>
      <w:r>
        <w:t>Organ procurement–posthumous</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Organ procurement–posthumous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Glossary Item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711000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96be28f1ab046ac">
              <w:r>
                <w:rPr>
                  <w:rStyle w:val="Hyperlink"/>
                  <w:color w:val="244061"/>
                </w:rPr>
                <w:t xml:space="preserve">Health</w:t>
              </w:r>
            </w:hyperlink>
            <w:r>
              <w:rPr>
                <w:rStyle w:val="row-content"/>
                <w:color w:val="244061"/>
              </w:rPr>
              <w:t xml:space="preserve">, Standard 03/04/2019</w:t>
            </w:r>
          </w:p>
          <w:p>
            <w:pPr>
              <w:spacing w:before="0" w:after="0"/>
            </w:pPr>
            <w:hyperlink w:history="true" r:id="R2c340b0cefac4d82">
              <w:r>
                <w:rPr>
                  <w:rStyle w:val="Hyperlink"/>
                  <w:color w:val="244061"/>
                </w:rPr>
                <w:t xml:space="preserve">Tasmanian Health</w:t>
              </w:r>
            </w:hyperlink>
            <w:r>
              <w:rPr>
                <w:rStyle w:val="row-content"/>
                <w:color w:val="244061"/>
              </w:rPr>
              <w:t xml:space="preserve">, Standard 19/06/2020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activity undertaken by hospitals in which human tissue is procured for the purpose of transplantation from a donor whose brain function or circulation of blood has permanently stopped.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Hospital activity.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activity is not regarded as care or treatment of an admitted patient, but is registered by the hospital. Any diagnoses and procedures related to this activity, including mechanical ventilation and tissue procurement, are recorded in accordance with the relevant ICD-10-AM Australian coding standards.</w:t>
            </w:r>
          </w:p>
          <w:p>
            <w:pPr/>
            <w:r>
              <w:rPr>
                <w:rStyle w:val="row-content-rich-text"/>
              </w:rPr>
              <w:t xml:space="preserve">Declarations of brain and cardiac death are made in accordance with relevant state/territory legislation.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bcea1662ddb4404">
              <w:r>
                <w:rPr>
                  <w:rStyle w:val="Hyperlink"/>
                </w:rPr>
                <w:t xml:space="preserve">Organ procurement–posthumous</w:t>
              </w:r>
            </w:hyperlink>
          </w:p>
          <w:p>
            <w:pPr>
              <w:pStyle w:val="registration-status"/>
              <w:spacing w:before="0" w:after="0"/>
            </w:pPr>
            <w:hyperlink w:history="true" r:id="Rcaa4e36dbeca4bb7">
              <w:r>
                <w:rPr>
                  <w:rStyle w:val="Hyperlink"/>
                  <w:color w:val="244061"/>
                </w:rPr>
                <w:t xml:space="preserve">Health</w:t>
              </w:r>
            </w:hyperlink>
            <w:r>
              <w:rPr>
                <w:rStyle w:val="row-content"/>
                <w:color w:val="244061"/>
              </w:rPr>
              <w:t xml:space="preserve">, Superseded 03/04/2019</w:t>
            </w:r>
          </w:p>
          <w:p>
            <w:pPr>
              <w:pStyle w:val="registration-status"/>
              <w:spacing w:before="0" w:after="0"/>
            </w:pPr>
            <w:hyperlink w:history="true" r:id="Rbce4aa37eb13453b">
              <w:r>
                <w:rPr>
                  <w:rStyle w:val="Hyperlink"/>
                  <w:color w:val="244061"/>
                </w:rPr>
                <w:t xml:space="preserve">Tasmanian Health</w:t>
              </w:r>
            </w:hyperlink>
            <w:r>
              <w:rPr>
                <w:rStyle w:val="row-content"/>
                <w:color w:val="244061"/>
              </w:rPr>
              <w:t xml:space="preserve">, Superseded 19/06/2020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items which use this glossary item:</w:t>
            </w:r>
          </w:p>
        </w:tc>
        <w:tc>
          <w:tcPr>
            <w:tcBorders>
              <w:top w:val="none" w:color="000000" w:sz="0"/>
              <w:left w:val="none" w:color="000000" w:sz="0"/>
              <w:bottom w:val="none" w:color="000000" w:sz="0"/>
              <w:right w:val="none" w:color="000000" w:sz="0"/>
            </w:tcBorders>
            <w:vAlign w:val="top"/>
          </w:tcPr>
          <w:p>
            <w:hyperlink w:history="true" r:id="Ra5db2f053342444d">
              <w:r>
                <w:rPr>
                  <w:rStyle w:val="Hyperlink"/>
                </w:rPr>
                <w:t xml:space="preserve">Admitted patient care NBEDS 2020-21</w:t>
              </w:r>
            </w:hyperlink>
          </w:p>
          <w:p>
            <w:pPr>
              <w:pStyle w:val="registration-status"/>
              <w:spacing w:before="0" w:after="0"/>
            </w:pPr>
            <w:hyperlink w:history="true" r:id="R87276b9939fc4b0e">
              <w:r>
                <w:rPr>
                  <w:rStyle w:val="Hyperlink"/>
                  <w:color w:val="244061"/>
                </w:rPr>
                <w:t xml:space="preserve">Health</w:t>
              </w:r>
            </w:hyperlink>
            <w:r>
              <w:rPr>
                <w:rStyle w:val="row-content"/>
                <w:color w:val="244061"/>
              </w:rPr>
              <w:t xml:space="preserve">, Superseded 05/02/2021</w:t>
            </w:r>
          </w:p>
          <w:p>
            <w:r>
              <w:br/>
            </w:r>
            <w:hyperlink w:history="true" r:id="Rab3bb0099b284fe8">
              <w:r>
                <w:rPr>
                  <w:rStyle w:val="Hyperlink"/>
                </w:rPr>
                <w:t xml:space="preserve">Admitted patient care NBEDS 2021-22</w:t>
              </w:r>
            </w:hyperlink>
          </w:p>
          <w:p>
            <w:pPr>
              <w:pStyle w:val="registration-status"/>
              <w:spacing w:before="0" w:after="0"/>
            </w:pPr>
            <w:hyperlink w:history="true" r:id="R06591c6a7d394781">
              <w:r>
                <w:rPr>
                  <w:rStyle w:val="Hyperlink"/>
                  <w:color w:val="244061"/>
                </w:rPr>
                <w:t xml:space="preserve">Health</w:t>
              </w:r>
            </w:hyperlink>
            <w:r>
              <w:rPr>
                <w:rStyle w:val="row-content"/>
                <w:color w:val="244061"/>
              </w:rPr>
              <w:t xml:space="preserve">, Superseded 17/12/2021</w:t>
            </w:r>
          </w:p>
          <w:p>
            <w:r>
              <w:br/>
            </w:r>
            <w:hyperlink w:history="true" r:id="Rf7abea7f752741eb">
              <w:r>
                <w:rPr>
                  <w:rStyle w:val="Hyperlink"/>
                </w:rPr>
                <w:t xml:space="preserve">Admitted patient care NBEDS 2022–23</w:t>
              </w:r>
            </w:hyperlink>
          </w:p>
          <w:p>
            <w:pPr>
              <w:pStyle w:val="registration-status"/>
              <w:spacing w:before="0" w:after="0"/>
            </w:pPr>
            <w:hyperlink w:history="true" r:id="Rf9b852021ec041db">
              <w:r>
                <w:rPr>
                  <w:rStyle w:val="Hyperlink"/>
                  <w:color w:val="244061"/>
                </w:rPr>
                <w:t xml:space="preserve">Health</w:t>
              </w:r>
            </w:hyperlink>
            <w:r>
              <w:rPr>
                <w:rStyle w:val="row-content"/>
                <w:color w:val="244061"/>
              </w:rPr>
              <w:t xml:space="preserve">, Superseded 20/12/2022</w:t>
            </w:r>
          </w:p>
          <w:p>
            <w:r>
              <w:br/>
            </w:r>
            <w:hyperlink w:history="true" r:id="R1efecea16a454d42">
              <w:r>
                <w:rPr>
                  <w:rStyle w:val="Hyperlink"/>
                </w:rPr>
                <w:t xml:space="preserve">Admitted patient care NBEDS 2023–24</w:t>
              </w:r>
            </w:hyperlink>
          </w:p>
          <w:p>
            <w:pPr>
              <w:pStyle w:val="registration-status"/>
              <w:spacing w:before="0" w:after="0"/>
            </w:pPr>
            <w:hyperlink w:history="true" r:id="R56393d43642f465c">
              <w:r>
                <w:rPr>
                  <w:rStyle w:val="Hyperlink"/>
                  <w:color w:val="244061"/>
                </w:rPr>
                <w:t xml:space="preserve">Health</w:t>
              </w:r>
            </w:hyperlink>
            <w:r>
              <w:rPr>
                <w:rStyle w:val="row-content"/>
                <w:color w:val="244061"/>
              </w:rPr>
              <w:t xml:space="preserve">, Superseded 06/12/2023</w:t>
            </w:r>
          </w:p>
          <w:p>
            <w:r>
              <w:br/>
            </w:r>
            <w:hyperlink w:history="true" r:id="R127d005249594686">
              <w:r>
                <w:rPr>
                  <w:rStyle w:val="Hyperlink"/>
                </w:rPr>
                <w:t xml:space="preserve">Admitted patient care NBEDS 2024–25</w:t>
              </w:r>
            </w:hyperlink>
          </w:p>
          <w:p>
            <w:pPr>
              <w:pStyle w:val="registration-status"/>
              <w:spacing w:before="0" w:after="0"/>
            </w:pPr>
            <w:hyperlink w:history="true" r:id="R73714d435c4d4b03">
              <w:r>
                <w:rPr>
                  <w:rStyle w:val="Hyperlink"/>
                  <w:color w:val="244061"/>
                </w:rPr>
                <w:t xml:space="preserve">Health</w:t>
              </w:r>
            </w:hyperlink>
            <w:r>
              <w:rPr>
                <w:rStyle w:val="row-content"/>
                <w:color w:val="244061"/>
              </w:rPr>
              <w:t xml:space="preserve">, Standard 06/12/2023</w:t>
            </w:r>
          </w:p>
          <w:p>
            <w:r>
              <w:br/>
            </w:r>
            <w:hyperlink w:history="true" r:id="R5c886d6164a140a9">
              <w:r>
                <w:rPr>
                  <w:rStyle w:val="Hyperlink"/>
                </w:rPr>
                <w:t xml:space="preserve">Admitted patient care NMDS 2020–21</w:t>
              </w:r>
            </w:hyperlink>
          </w:p>
          <w:p>
            <w:pPr>
              <w:pStyle w:val="registration-status"/>
              <w:spacing w:before="0" w:after="0"/>
            </w:pPr>
            <w:hyperlink w:history="true" r:id="Rb869f9729d2149b9">
              <w:r>
                <w:rPr>
                  <w:rStyle w:val="Hyperlink"/>
                  <w:color w:val="244061"/>
                </w:rPr>
                <w:t xml:space="preserve">Health</w:t>
              </w:r>
            </w:hyperlink>
            <w:r>
              <w:rPr>
                <w:rStyle w:val="row-content"/>
                <w:color w:val="244061"/>
              </w:rPr>
              <w:t xml:space="preserve">, Superseded 05/02/2021</w:t>
            </w:r>
          </w:p>
          <w:p>
            <w:r>
              <w:br/>
            </w:r>
            <w:hyperlink w:history="true" r:id="Rc7497b54b5ae4f09">
              <w:r>
                <w:rPr>
                  <w:rStyle w:val="Hyperlink"/>
                </w:rPr>
                <w:t xml:space="preserve">Admitted patient care NMDS 2021–22</w:t>
              </w:r>
            </w:hyperlink>
          </w:p>
          <w:p>
            <w:pPr>
              <w:pStyle w:val="registration-status"/>
              <w:spacing w:before="0" w:after="0"/>
            </w:pPr>
            <w:hyperlink w:history="true" r:id="Rdff0269dbf4e4202">
              <w:r>
                <w:rPr>
                  <w:rStyle w:val="Hyperlink"/>
                  <w:color w:val="244061"/>
                </w:rPr>
                <w:t xml:space="preserve">Health</w:t>
              </w:r>
            </w:hyperlink>
            <w:r>
              <w:rPr>
                <w:rStyle w:val="row-content"/>
                <w:color w:val="244061"/>
              </w:rPr>
              <w:t xml:space="preserve">, Superseded 20/10/2021</w:t>
            </w:r>
          </w:p>
          <w:p>
            <w:r>
              <w:br/>
            </w:r>
            <w:hyperlink w:history="true" r:id="Rae23952f54d544a2">
              <w:r>
                <w:rPr>
                  <w:rStyle w:val="Hyperlink"/>
                </w:rPr>
                <w:t xml:space="preserve">Admitted patient care NMDS 2022–23</w:t>
              </w:r>
            </w:hyperlink>
          </w:p>
          <w:p>
            <w:pPr>
              <w:pStyle w:val="registration-status"/>
              <w:spacing w:before="0" w:after="0"/>
            </w:pPr>
            <w:hyperlink w:history="true" r:id="R22b3a66ae00d44f0">
              <w:r>
                <w:rPr>
                  <w:rStyle w:val="Hyperlink"/>
                  <w:color w:val="244061"/>
                </w:rPr>
                <w:t xml:space="preserve">Health</w:t>
              </w:r>
            </w:hyperlink>
            <w:r>
              <w:rPr>
                <w:rStyle w:val="row-content"/>
                <w:color w:val="244061"/>
              </w:rPr>
              <w:t xml:space="preserve">, Superseded 20/12/2022</w:t>
            </w:r>
          </w:p>
          <w:p>
            <w:r>
              <w:br/>
            </w:r>
            <w:hyperlink w:history="true" r:id="R966084c3237b4757">
              <w:r>
                <w:rPr>
                  <w:rStyle w:val="Hyperlink"/>
                </w:rPr>
                <w:t xml:space="preserve">Admitted patient care NMDS 2023–24</w:t>
              </w:r>
            </w:hyperlink>
          </w:p>
          <w:p>
            <w:pPr>
              <w:pStyle w:val="registration-status"/>
              <w:spacing w:before="0" w:after="0"/>
            </w:pPr>
            <w:hyperlink w:history="true" r:id="R98b39e06770b4c55">
              <w:r>
                <w:rPr>
                  <w:rStyle w:val="Hyperlink"/>
                  <w:color w:val="244061"/>
                </w:rPr>
                <w:t xml:space="preserve">Health</w:t>
              </w:r>
            </w:hyperlink>
            <w:r>
              <w:rPr>
                <w:rStyle w:val="row-content"/>
                <w:color w:val="244061"/>
              </w:rPr>
              <w:t xml:space="preserve">, Superseded 06/12/2023</w:t>
            </w:r>
          </w:p>
          <w:p>
            <w:r>
              <w:br/>
            </w:r>
            <w:hyperlink w:history="true" r:id="R7c752b4d669a4bce">
              <w:r>
                <w:rPr>
                  <w:rStyle w:val="Hyperlink"/>
                </w:rPr>
                <w:t xml:space="preserve">Admitted patient care NMDS 2024–25</w:t>
              </w:r>
            </w:hyperlink>
          </w:p>
          <w:p>
            <w:pPr>
              <w:pStyle w:val="registration-status"/>
              <w:spacing w:before="0" w:after="0"/>
            </w:pPr>
            <w:hyperlink w:history="true" r:id="R99975c06fa16432f">
              <w:r>
                <w:rPr>
                  <w:rStyle w:val="Hyperlink"/>
                  <w:color w:val="244061"/>
                </w:rPr>
                <w:t xml:space="preserve">Health</w:t>
              </w:r>
            </w:hyperlink>
            <w:r>
              <w:rPr>
                <w:rStyle w:val="row-content"/>
                <w:color w:val="244061"/>
              </w:rPr>
              <w:t xml:space="preserve">, Standard 06/12/2023</w:t>
            </w:r>
          </w:p>
          <w:p>
            <w:r>
              <w:br/>
            </w:r>
            <w:hyperlink w:history="true" r:id="Rbee5f7a0ccd24611">
              <w:r>
                <w:rPr>
                  <w:rStyle w:val="Hyperlink"/>
                </w:rPr>
                <w:t xml:space="preserve">Admitted subacute and non-acute hospital care NBEDS 2021–22</w:t>
              </w:r>
            </w:hyperlink>
          </w:p>
          <w:p>
            <w:pPr>
              <w:pStyle w:val="registration-status"/>
              <w:spacing w:before="0" w:after="0"/>
            </w:pPr>
            <w:hyperlink w:history="true" r:id="Re55f31bfa8c640f8">
              <w:r>
                <w:rPr>
                  <w:rStyle w:val="Hyperlink"/>
                  <w:color w:val="244061"/>
                </w:rPr>
                <w:t xml:space="preserve">Health</w:t>
              </w:r>
            </w:hyperlink>
            <w:r>
              <w:rPr>
                <w:rStyle w:val="row-content"/>
                <w:color w:val="244061"/>
              </w:rPr>
              <w:t xml:space="preserve">, Superseded 20/10/2021</w:t>
            </w:r>
          </w:p>
          <w:p>
            <w:r>
              <w:br/>
            </w:r>
            <w:hyperlink w:history="true" r:id="Re6378953fbbb4884">
              <w:r>
                <w:rPr>
                  <w:rStyle w:val="Hyperlink"/>
                </w:rPr>
                <w:t xml:space="preserve">Admitted subacute and non-acute hospital care NBEDS 2022–23</w:t>
              </w:r>
            </w:hyperlink>
          </w:p>
          <w:p>
            <w:pPr>
              <w:pStyle w:val="registration-status"/>
              <w:spacing w:before="0" w:after="0"/>
            </w:pPr>
            <w:hyperlink w:history="true" r:id="Rbfeb01d0312e4f0b">
              <w:r>
                <w:rPr>
                  <w:rStyle w:val="Hyperlink"/>
                  <w:color w:val="244061"/>
                </w:rPr>
                <w:t xml:space="preserve">Health</w:t>
              </w:r>
            </w:hyperlink>
            <w:r>
              <w:rPr>
                <w:rStyle w:val="row-content"/>
                <w:color w:val="244061"/>
              </w:rPr>
              <w:t xml:space="preserve">, Superseded 20/12/2022</w:t>
            </w:r>
          </w:p>
          <w:p>
            <w:r>
              <w:br/>
            </w:r>
            <w:hyperlink w:history="true" r:id="Ree6c05e815094025">
              <w:r>
                <w:rPr>
                  <w:rStyle w:val="Hyperlink"/>
                </w:rPr>
                <w:t xml:space="preserve">Admitted subacute and non-acute hospital care NBEDS 2023–24</w:t>
              </w:r>
            </w:hyperlink>
          </w:p>
          <w:p>
            <w:pPr>
              <w:pStyle w:val="registration-status"/>
              <w:spacing w:before="0" w:after="0"/>
            </w:pPr>
            <w:hyperlink w:history="true" r:id="R1b071ae93978427a">
              <w:r>
                <w:rPr>
                  <w:rStyle w:val="Hyperlink"/>
                  <w:color w:val="244061"/>
                </w:rPr>
                <w:t xml:space="preserve">Health</w:t>
              </w:r>
            </w:hyperlink>
            <w:r>
              <w:rPr>
                <w:rStyle w:val="row-content"/>
                <w:color w:val="244061"/>
              </w:rPr>
              <w:t xml:space="preserve">, Superseded 06/12/2023</w:t>
            </w:r>
          </w:p>
          <w:p>
            <w:r>
              <w:br/>
            </w:r>
            <w:hyperlink w:history="true" r:id="R31ee4e13b52a400a">
              <w:r>
                <w:rPr>
                  <w:rStyle w:val="Hyperlink"/>
                </w:rPr>
                <w:t xml:space="preserve">Admitted subacute and non-acute hospital care NBEDS 2024–25</w:t>
              </w:r>
            </w:hyperlink>
          </w:p>
          <w:p>
            <w:pPr>
              <w:pStyle w:val="registration-status"/>
              <w:spacing w:before="0" w:after="0"/>
            </w:pPr>
            <w:hyperlink w:history="true" r:id="R91458cda1d3046ad">
              <w:r>
                <w:rPr>
                  <w:rStyle w:val="Hyperlink"/>
                  <w:color w:val="244061"/>
                </w:rPr>
                <w:t xml:space="preserve">Health</w:t>
              </w:r>
            </w:hyperlink>
            <w:r>
              <w:rPr>
                <w:rStyle w:val="row-content"/>
                <w:color w:val="244061"/>
              </w:rPr>
              <w:t xml:space="preserve">, Standard 06/12/2023</w:t>
            </w:r>
          </w:p>
          <w:p>
            <w:r>
              <w:br/>
            </w:r>
            <w:hyperlink w:history="true" r:id="Rfcc2435fd7ea4e05">
              <w:r>
                <w:rPr>
                  <w:rStyle w:val="Hyperlink"/>
                </w:rPr>
                <w:t xml:space="preserve">Establishment—number of hospital patient days under Staphylococcus aureus bloodstream infection surveillance, total days N[NNNNN]</w:t>
              </w:r>
            </w:hyperlink>
          </w:p>
          <w:p>
            <w:pPr>
              <w:pStyle w:val="registration-status"/>
              <w:spacing w:before="0" w:after="0"/>
            </w:pPr>
            <w:hyperlink w:history="true" r:id="R6f0674a1921848e2">
              <w:r>
                <w:rPr>
                  <w:rStyle w:val="Hyperlink"/>
                  <w:color w:val="244061"/>
                </w:rPr>
                <w:t xml:space="preserve">Health</w:t>
              </w:r>
            </w:hyperlink>
            <w:r>
              <w:rPr>
                <w:rStyle w:val="row-content"/>
                <w:color w:val="244061"/>
              </w:rPr>
              <w:t xml:space="preserve">, Standard 10/06/2022</w:t>
            </w:r>
          </w:p>
          <w:p>
            <w:r>
              <w:br/>
            </w:r>
            <w:hyperlink w:history="true" r:id="R9eb81ae2197e4c46">
              <w:r>
                <w:rPr>
                  <w:rStyle w:val="Hyperlink"/>
                </w:rPr>
                <w:t xml:space="preserve">Healthcare-associated infections NBEDS 2021–</w:t>
              </w:r>
            </w:hyperlink>
          </w:p>
          <w:p>
            <w:pPr>
              <w:pStyle w:val="registration-status"/>
              <w:spacing w:before="0" w:after="0"/>
            </w:pPr>
            <w:hyperlink w:history="true" r:id="R185009b9a8574062">
              <w:r>
                <w:rPr>
                  <w:rStyle w:val="Hyperlink"/>
                  <w:color w:val="244061"/>
                </w:rPr>
                <w:t xml:space="preserve">Health</w:t>
              </w:r>
            </w:hyperlink>
            <w:r>
              <w:rPr>
                <w:rStyle w:val="row-content"/>
                <w:color w:val="244061"/>
              </w:rPr>
              <w:t xml:space="preserve">, Standard 10/06/2022</w:t>
            </w:r>
          </w:p>
          <w:p>
            <w:r>
              <w:br/>
            </w:r>
            <w:hyperlink w:history="true" r:id="Rb57f4df0b5f849c3">
              <w:r>
                <w:rPr>
                  <w:rStyle w:val="Hyperlink"/>
                </w:rPr>
                <w:t xml:space="preserve">Healthcare-associated infections NBEDS 2025–</w:t>
              </w:r>
            </w:hyperlink>
          </w:p>
          <w:p>
            <w:pPr>
              <w:pStyle w:val="registration-status"/>
              <w:spacing w:before="0" w:after="0"/>
            </w:pPr>
            <w:hyperlink w:history="true" r:id="Rb7fcb1ec15c84ce2">
              <w:r>
                <w:rPr>
                  <w:rStyle w:val="Hyperlink"/>
                  <w:color w:val="244061"/>
                </w:rPr>
                <w:t xml:space="preserve">Health</w:t>
              </w:r>
            </w:hyperlink>
            <w:r>
              <w:rPr>
                <w:rStyle w:val="row-content"/>
                <w:color w:val="244061"/>
              </w:rPr>
              <w:t xml:space="preserve">, Recorded 26/04/2024</w:t>
            </w:r>
          </w:p>
          <w:p>
            <w:r>
              <w:br/>
            </w:r>
            <w:hyperlink w:history="true" r:id="R501d9f432ec247b2">
              <w:r>
                <w:rPr>
                  <w:rStyle w:val="Hyperlink"/>
                </w:rPr>
                <w:t xml:space="preserve">Hospital service—care type</w:t>
              </w:r>
            </w:hyperlink>
          </w:p>
          <w:p>
            <w:pPr>
              <w:pStyle w:val="registration-status"/>
              <w:spacing w:before="0" w:after="0"/>
            </w:pPr>
            <w:hyperlink w:history="true" r:id="Rdcf3737fb1a3451d">
              <w:r>
                <w:rPr>
                  <w:rStyle w:val="Hyperlink"/>
                  <w:color w:val="244061"/>
                </w:rPr>
                <w:t xml:space="preserve">Health</w:t>
              </w:r>
            </w:hyperlink>
            <w:r>
              <w:rPr>
                <w:rStyle w:val="row-content"/>
                <w:color w:val="244061"/>
              </w:rPr>
              <w:t xml:space="preserve">, Standard 03/04/2019</w:t>
            </w:r>
          </w:p>
          <w:p>
            <w:r>
              <w:br/>
            </w:r>
            <w:hyperlink w:history="true" r:id="Rdd8317c19db84ead">
              <w:r>
                <w:rPr>
                  <w:rStyle w:val="Hyperlink"/>
                </w:rPr>
                <w:t xml:space="preserve">Hospital service—care type, code N[N]</w:t>
              </w:r>
            </w:hyperlink>
          </w:p>
          <w:p>
            <w:pPr>
              <w:pStyle w:val="registration-status"/>
              <w:spacing w:before="0" w:after="0"/>
            </w:pPr>
            <w:hyperlink w:history="true" r:id="Rbadfe89328d1468c">
              <w:r>
                <w:rPr>
                  <w:rStyle w:val="Hyperlink"/>
                  <w:color w:val="244061"/>
                </w:rPr>
                <w:t xml:space="preserve">Health</w:t>
              </w:r>
            </w:hyperlink>
            <w:r>
              <w:rPr>
                <w:rStyle w:val="row-content"/>
                <w:color w:val="244061"/>
              </w:rPr>
              <w:t xml:space="preserve">, Standard 03/04/2019</w:t>
            </w:r>
          </w:p>
          <w:p>
            <w:r>
              <w:br/>
            </w:r>
          </w:p>
        </w:tc>
      </w:tr>
    </w:tbl>
    <w:p>
      <w:r>
        <w:br/>
      </w:r>
    </w:p>
    <w:sectPr>
      <w:footerReference xmlns:r="http://schemas.openxmlformats.org/officeDocument/2006/relationships" w:type="default" r:id="Re206baf696914fb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711000</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565c70eb9ae4d4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206baf696914fb3" /><Relationship Type="http://schemas.openxmlformats.org/officeDocument/2006/relationships/header" Target="/word/header1.xml" Id="R3a812f85154b4d1a" /><Relationship Type="http://schemas.openxmlformats.org/officeDocument/2006/relationships/settings" Target="/word/settings.xml" Id="R6e082be64eea4771" /><Relationship Type="http://schemas.openxmlformats.org/officeDocument/2006/relationships/styles" Target="/word/styles.xml" Id="Rc54f5448f7494710" /><Relationship Type="http://schemas.openxmlformats.org/officeDocument/2006/relationships/hyperlink" Target="https://meteor.aihw.gov.au/RegistrationAuthority/12" TargetMode="External" Id="R296be28f1ab046ac" /><Relationship Type="http://schemas.openxmlformats.org/officeDocument/2006/relationships/hyperlink" Target="https://meteor.aihw.gov.au/RegistrationAuthority/15" TargetMode="External" Id="R2c340b0cefac4d82" /><Relationship Type="http://schemas.openxmlformats.org/officeDocument/2006/relationships/hyperlink" Target="https://meteor.aihw.gov.au/content/327258" TargetMode="External" Id="Rfbcea1662ddb4404" /><Relationship Type="http://schemas.openxmlformats.org/officeDocument/2006/relationships/hyperlink" Target="https://meteor.aihw.gov.au/RegistrationAuthority/12" TargetMode="External" Id="Rcaa4e36dbeca4bb7" /><Relationship Type="http://schemas.openxmlformats.org/officeDocument/2006/relationships/hyperlink" Target="https://meteor.aihw.gov.au/RegistrationAuthority/15" TargetMode="External" Id="Rbce4aa37eb13453b" /><Relationship Type="http://schemas.openxmlformats.org/officeDocument/2006/relationships/hyperlink" Target="https://meteor.aihw.gov.au/content/715998" TargetMode="External" Id="Ra5db2f053342444d" /><Relationship Type="http://schemas.openxmlformats.org/officeDocument/2006/relationships/hyperlink" Target="https://meteor.aihw.gov.au/RegistrationAuthority/12" TargetMode="External" Id="R87276b9939fc4b0e" /><Relationship Type="http://schemas.openxmlformats.org/officeDocument/2006/relationships/hyperlink" Target="https://meteor.aihw.gov.au/content/728441" TargetMode="External" Id="Rab3bb0099b284fe8" /><Relationship Type="http://schemas.openxmlformats.org/officeDocument/2006/relationships/hyperlink" Target="https://meteor.aihw.gov.au/RegistrationAuthority/12" TargetMode="External" Id="R06591c6a7d394781" /><Relationship Type="http://schemas.openxmlformats.org/officeDocument/2006/relationships/hyperlink" Target="https://meteor.aihw.gov.au/content/742171" TargetMode="External" Id="Rf7abea7f752741eb" /><Relationship Type="http://schemas.openxmlformats.org/officeDocument/2006/relationships/hyperlink" Target="https://meteor.aihw.gov.au/RegistrationAuthority/12" TargetMode="External" Id="Rf9b852021ec041db" /><Relationship Type="http://schemas.openxmlformats.org/officeDocument/2006/relationships/hyperlink" Target="https://meteor.aihw.gov.au/content/756113" TargetMode="External" Id="R1efecea16a454d42" /><Relationship Type="http://schemas.openxmlformats.org/officeDocument/2006/relationships/hyperlink" Target="https://meteor.aihw.gov.au/RegistrationAuthority/12" TargetMode="External" Id="R56393d43642f465c" /><Relationship Type="http://schemas.openxmlformats.org/officeDocument/2006/relationships/hyperlink" Target="https://meteor.aihw.gov.au/content/775632" TargetMode="External" Id="R127d005249594686" /><Relationship Type="http://schemas.openxmlformats.org/officeDocument/2006/relationships/hyperlink" Target="https://meteor.aihw.gov.au/RegistrationAuthority/12" TargetMode="External" Id="R73714d435c4d4b03" /><Relationship Type="http://schemas.openxmlformats.org/officeDocument/2006/relationships/hyperlink" Target="https://meteor.aihw.gov.au/content/713850" TargetMode="External" Id="R5c886d6164a140a9" /><Relationship Type="http://schemas.openxmlformats.org/officeDocument/2006/relationships/hyperlink" Target="https://meteor.aihw.gov.au/RegistrationAuthority/12" TargetMode="External" Id="Rb869f9729d2149b9" /><Relationship Type="http://schemas.openxmlformats.org/officeDocument/2006/relationships/hyperlink" Target="https://meteor.aihw.gov.au/content/728439" TargetMode="External" Id="Rc7497b54b5ae4f09" /><Relationship Type="http://schemas.openxmlformats.org/officeDocument/2006/relationships/hyperlink" Target="https://meteor.aihw.gov.au/RegistrationAuthority/12" TargetMode="External" Id="Rdff0269dbf4e4202" /><Relationship Type="http://schemas.openxmlformats.org/officeDocument/2006/relationships/hyperlink" Target="https://meteor.aihw.gov.au/content/742173" TargetMode="External" Id="Rae23952f54d544a2" /><Relationship Type="http://schemas.openxmlformats.org/officeDocument/2006/relationships/hyperlink" Target="https://meteor.aihw.gov.au/RegistrationAuthority/12" TargetMode="External" Id="R22b3a66ae00d44f0" /><Relationship Type="http://schemas.openxmlformats.org/officeDocument/2006/relationships/hyperlink" Target="https://meteor.aihw.gov.au/content/756111" TargetMode="External" Id="R966084c3237b4757" /><Relationship Type="http://schemas.openxmlformats.org/officeDocument/2006/relationships/hyperlink" Target="https://meteor.aihw.gov.au/RegistrationAuthority/12" TargetMode="External" Id="R98b39e06770b4c55" /><Relationship Type="http://schemas.openxmlformats.org/officeDocument/2006/relationships/hyperlink" Target="https://meteor.aihw.gov.au/content/775630" TargetMode="External" Id="R7c752b4d669a4bce" /><Relationship Type="http://schemas.openxmlformats.org/officeDocument/2006/relationships/hyperlink" Target="https://meteor.aihw.gov.au/RegistrationAuthority/12" TargetMode="External" Id="R99975c06fa16432f" /><Relationship Type="http://schemas.openxmlformats.org/officeDocument/2006/relationships/hyperlink" Target="https://meteor.aihw.gov.au/content/727327" TargetMode="External" Id="Rbee5f7a0ccd24611" /><Relationship Type="http://schemas.openxmlformats.org/officeDocument/2006/relationships/hyperlink" Target="https://meteor.aihw.gov.au/RegistrationAuthority/12" TargetMode="External" Id="Re55f31bfa8c640f8" /><Relationship Type="http://schemas.openxmlformats.org/officeDocument/2006/relationships/hyperlink" Target="https://meteor.aihw.gov.au/content/742177" TargetMode="External" Id="Re6378953fbbb4884" /><Relationship Type="http://schemas.openxmlformats.org/officeDocument/2006/relationships/hyperlink" Target="https://meteor.aihw.gov.au/RegistrationAuthority/12" TargetMode="External" Id="Rbfeb01d0312e4f0b" /><Relationship Type="http://schemas.openxmlformats.org/officeDocument/2006/relationships/hyperlink" Target="https://meteor.aihw.gov.au/content/756155" TargetMode="External" Id="Ree6c05e815094025" /><Relationship Type="http://schemas.openxmlformats.org/officeDocument/2006/relationships/hyperlink" Target="https://meteor.aihw.gov.au/RegistrationAuthority/12" TargetMode="External" Id="R1b071ae93978427a" /><Relationship Type="http://schemas.openxmlformats.org/officeDocument/2006/relationships/hyperlink" Target="https://meteor.aihw.gov.au/content/775780" TargetMode="External" Id="R31ee4e13b52a400a" /><Relationship Type="http://schemas.openxmlformats.org/officeDocument/2006/relationships/hyperlink" Target="https://meteor.aihw.gov.au/RegistrationAuthority/12" TargetMode="External" Id="R91458cda1d3046ad" /><Relationship Type="http://schemas.openxmlformats.org/officeDocument/2006/relationships/hyperlink" Target="https://meteor.aihw.gov.au/content/754302" TargetMode="External" Id="Rfcc2435fd7ea4e05" /><Relationship Type="http://schemas.openxmlformats.org/officeDocument/2006/relationships/hyperlink" Target="https://meteor.aihw.gov.au/RegistrationAuthority/12" TargetMode="External" Id="R6f0674a1921848e2" /><Relationship Type="http://schemas.openxmlformats.org/officeDocument/2006/relationships/hyperlink" Target="https://meteor.aihw.gov.au/content/751510" TargetMode="External" Id="R9eb81ae2197e4c46" /><Relationship Type="http://schemas.openxmlformats.org/officeDocument/2006/relationships/hyperlink" Target="https://meteor.aihw.gov.au/RegistrationAuthority/12" TargetMode="External" Id="R185009b9a8574062" /><Relationship Type="http://schemas.openxmlformats.org/officeDocument/2006/relationships/hyperlink" Target="https://meteor.aihw.gov.au/content/792055" TargetMode="External" Id="Rb57f4df0b5f849c3" /><Relationship Type="http://schemas.openxmlformats.org/officeDocument/2006/relationships/hyperlink" Target="https://meteor.aihw.gov.au/RegistrationAuthority/12" TargetMode="External" Id="Rb7fcb1ec15c84ce2" /><Relationship Type="http://schemas.openxmlformats.org/officeDocument/2006/relationships/hyperlink" Target="https://meteor.aihw.gov.au/content/713748" TargetMode="External" Id="R501d9f432ec247b2" /><Relationship Type="http://schemas.openxmlformats.org/officeDocument/2006/relationships/hyperlink" Target="https://meteor.aihw.gov.au/RegistrationAuthority/12" TargetMode="External" Id="Rdcf3737fb1a3451d" /><Relationship Type="http://schemas.openxmlformats.org/officeDocument/2006/relationships/hyperlink" Target="https://meteor.aihw.gov.au/content/711010" TargetMode="External" Id="Rdd8317c19db84ead" /><Relationship Type="http://schemas.openxmlformats.org/officeDocument/2006/relationships/hyperlink" Target="https://meteor.aihw.gov.au/RegistrationAuthority/12" TargetMode="External" Id="Rbadfe89328d1468c" /></Relationships>
</file>

<file path=word/_rels/header1.xml.rels>&#65279;<?xml version="1.0" encoding="utf-8"?><Relationships xmlns="http://schemas.openxmlformats.org/package/2006/relationships"><Relationship Type="http://schemas.openxmlformats.org/officeDocument/2006/relationships/image" Target="/media/image.png" Id="R4565c70eb9ae4d48" /></Relationships>
</file>