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9511887dd74af5"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d4fccf77324ec0">
              <w:r>
                <w:rPr>
                  <w:rStyle w:val="Hyperlink"/>
                  <w:color w:val="244061"/>
                </w:rPr>
                <w:t xml:space="preserve">Health</w:t>
              </w:r>
            </w:hyperlink>
            <w:r>
              <w:rPr>
                <w:rStyle w:val="row-content"/>
                <w:color w:val="244061"/>
              </w:rPr>
              <w:t xml:space="preserve">, Superseded 23/09/2019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eaad52312ea457a">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04fce576354119">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91671697854fd9">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Hepburn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222</w:t>
            </w:r>
          </w:p>
        </w:tc>
        <w:tc>
          <w:tcPr>
            <w:tcBorders>
              <w:top w:val="none" w:color="000000" w:sz="0"/>
              <w:left w:val="none" w:color="000000" w:sz="0"/>
              <w:bottom w:val="none" w:color="000000" w:sz="0"/>
              <w:right w:val="none" w:color="000000" w:sz="0"/>
            </w:tcBorders>
            <w:vAlign w:val="top"/>
          </w:tcPr>
          <w:p>
            <w:r>
              <w:t xml:space="preserve">Kyneton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w:t>
            </w:r>
          </w:p>
        </w:tc>
        <w:tc>
          <w:tcPr>
            <w:tcBorders>
              <w:top w:val="none" w:color="000000" w:sz="0"/>
              <w:left w:val="none" w:color="000000" w:sz="0"/>
              <w:bottom w:val="none" w:color="000000" w:sz="0"/>
              <w:right w:val="none" w:color="000000" w:sz="0"/>
            </w:tcBorders>
            <w:vAlign w:val="top"/>
          </w:tcPr>
          <w:p>
            <w:r>
              <w:t xml:space="preserve">Otway Health and Community Services (Apollo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232</w:t>
            </w:r>
          </w:p>
        </w:tc>
        <w:tc>
          <w:tcPr>
            <w:tcBorders>
              <w:top w:val="none" w:color="000000" w:sz="0"/>
              <w:left w:val="none" w:color="000000" w:sz="0"/>
              <w:bottom w:val="none" w:color="000000" w:sz="0"/>
              <w:right w:val="none" w:color="000000" w:sz="0"/>
            </w:tcBorders>
            <w:vAlign w:val="top"/>
          </w:tcPr>
          <w:p>
            <w:r>
              <w:t xml:space="preserve">Lorne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237</w:t>
            </w:r>
          </w:p>
        </w:tc>
        <w:tc>
          <w:tcPr>
            <w:tcBorders>
              <w:top w:val="none" w:color="000000" w:sz="0"/>
              <w:left w:val="none" w:color="000000" w:sz="0"/>
              <w:bottom w:val="none" w:color="000000" w:sz="0"/>
              <w:right w:val="none" w:color="000000" w:sz="0"/>
            </w:tcBorders>
            <w:vAlign w:val="top"/>
          </w:tcPr>
          <w:p>
            <w:r>
              <w:t xml:space="preserve">Numurkah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238</w:t>
            </w:r>
          </w:p>
        </w:tc>
        <w:tc>
          <w:tcPr>
            <w:tcBorders>
              <w:top w:val="none" w:color="000000" w:sz="0"/>
              <w:left w:val="none" w:color="000000" w:sz="0"/>
              <w:bottom w:val="none" w:color="000000" w:sz="0"/>
              <w:right w:val="none" w:color="000000" w:sz="0"/>
            </w:tcBorders>
            <w:vAlign w:val="top"/>
          </w:tcPr>
          <w:p>
            <w:r>
              <w:t xml:space="preserve">Nathalia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239</w:t>
            </w:r>
          </w:p>
        </w:tc>
        <w:tc>
          <w:tcPr>
            <w:tcBorders>
              <w:top w:val="none" w:color="000000" w:sz="0"/>
              <w:left w:val="none" w:color="000000" w:sz="0"/>
              <w:bottom w:val="none" w:color="000000" w:sz="0"/>
              <w:right w:val="none" w:color="000000" w:sz="0"/>
            </w:tcBorders>
            <w:vAlign w:val="top"/>
          </w:tcPr>
          <w:p>
            <w:r>
              <w:t xml:space="preserve">Cobram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South 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140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217, 265, 272, 310, 311, 404, 601, 602 and 603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Administrator National Health Funding Pool 2017. Local hospital network (LHN) directory. Viewed 17 January 2019, </w:t>
            </w:r>
            <w:hyperlink w:history="true" r:id="R068d49b56d9f41e2">
              <w:r>
                <w:rPr>
                  <w:rStyle w:val="Hyperlink"/>
                </w:rPr>
                <w:t xml:space="preserve">http://www.publichospitalfunding.gov.au/directory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1f6222c1944e76">
              <w:r>
                <w:rPr>
                  <w:rStyle w:val="Hyperlink"/>
                </w:rPr>
                <w:t xml:space="preserve">Establishment—Local Hospital Network identifier, code NNN</w:t>
              </w:r>
            </w:hyperlink>
          </w:p>
          <w:p>
            <w:pPr>
              <w:spacing w:before="0" w:after="0"/>
            </w:pPr>
            <w:r>
              <w:rPr>
                <w:rStyle w:val="row-content"/>
                <w:color w:val="244061"/>
              </w:rPr>
              <w:t xml:space="preserve">       </w:t>
            </w:r>
            <w:hyperlink w:history="true" r:id="R375e7422acf04a6f">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2abdf64808e74fb0">
              <w:r>
                <w:rPr>
                  <w:rStyle w:val="Hyperlink"/>
                  <w:color w:val="244061"/>
                </w:rPr>
                <w:t xml:space="preserve">Independent Hospital Pricing Authority</w:t>
              </w:r>
            </w:hyperlink>
            <w:r>
              <w:rPr>
                <w:rStyle w:val="row-content"/>
                <w:color w:val="244061"/>
              </w:rPr>
              <w:t xml:space="preserve">, Standard 27/11/2017</w:t>
            </w:r>
          </w:p>
          <w:p>
            <w:r>
              <w:br/>
            </w:r>
            <w:r>
              <w:rPr>
                <w:rStyle w:val="row-content"/>
              </w:rPr>
              <w:t xml:space="preserve">Has been superseded by </w:t>
            </w:r>
            <w:hyperlink w:history="true" r:id="R263bb56804474fee">
              <w:r>
                <w:rPr>
                  <w:rStyle w:val="Hyperlink"/>
                </w:rPr>
                <w:t xml:space="preserve">Establishment—Local Hospital Network identifier, code NNN</w:t>
              </w:r>
            </w:hyperlink>
          </w:p>
          <w:p>
            <w:pPr>
              <w:spacing w:before="0" w:after="0"/>
            </w:pPr>
            <w:r>
              <w:rPr>
                <w:rStyle w:val="row-content"/>
                <w:color w:val="244061"/>
              </w:rPr>
              <w:t xml:space="preserve">       </w:t>
            </w:r>
            <w:hyperlink w:history="true" r:id="R7a41ce9b50424d1d">
              <w:r>
                <w:rPr>
                  <w:rStyle w:val="Hyperlink"/>
                  <w:color w:val="244061"/>
                </w:rPr>
                <w:t xml:space="preserve">Health</w:t>
              </w:r>
            </w:hyperlink>
            <w:r>
              <w:rPr>
                <w:rStyle w:val="row-content"/>
                <w:color w:val="244061"/>
              </w:rPr>
              <w:t xml:space="preserve">, Superseded 07/05/2020</w:t>
            </w:r>
          </w:p>
          <w:p>
            <w:r>
              <w:br/>
            </w:r>
            <w:r>
              <w:rPr>
                <w:rStyle w:val="row-content"/>
              </w:rPr>
              <w:t xml:space="preserve">Is formed using </w:t>
            </w:r>
            <w:hyperlink w:history="true" r:id="Rb88b5560c47b4e53">
              <w:r>
                <w:rPr>
                  <w:rStyle w:val="Hyperlink"/>
                </w:rPr>
                <w:t xml:space="preserve">Establishment—Australian state/territory identifier, code N</w:t>
              </w:r>
            </w:hyperlink>
          </w:p>
          <w:p>
            <w:pPr>
              <w:spacing w:before="0" w:after="0"/>
            </w:pPr>
            <w:r>
              <w:rPr>
                <w:rStyle w:val="row-content"/>
                <w:color w:val="244061"/>
              </w:rPr>
              <w:t xml:space="preserve">       </w:t>
            </w:r>
            <w:hyperlink w:history="true" r:id="R11327aeeedf441e1">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3846c7213ab24f95">
              <w:r>
                <w:rPr>
                  <w:rStyle w:val="Hyperlink"/>
                </w:rPr>
                <w:t xml:space="preserve">Mental health organisation type code NN</w:t>
              </w:r>
            </w:hyperlink>
          </w:p>
          <w:p>
            <w:pPr>
              <w:spacing w:before="0" w:after="0"/>
            </w:pPr>
            <w:r>
              <w:rPr>
                <w:rStyle w:val="row-content"/>
                <w:color w:val="244061"/>
              </w:rPr>
              <w:t xml:space="preserve">       </w:t>
            </w:r>
            <w:hyperlink w:history="true" r:id="R6b47c1a5b1614a07">
              <w:r>
                <w:rPr>
                  <w:rStyle w:val="Hyperlink"/>
                  <w:color w:val="244061"/>
                </w:rPr>
                <w:t xml:space="preserve">Health</w:t>
              </w:r>
            </w:hyperlink>
            <w:r>
              <w:rPr>
                <w:rStyle w:val="row-content"/>
                <w:color w:val="244061"/>
              </w:rPr>
              <w:t xml:space="preserve">, Superseded 17/01/2020</w:t>
            </w:r>
          </w:p>
          <w:p>
            <w:r>
              <w:br/>
            </w:r>
          </w:p>
        </w:tc>
      </w:tr>
    </w:tbl>
    <w:p/>
    <w:tbl>
      <w:tblPr>
        <w:tblStyle w:val="TableGrid"/>
        <w:tblW w:w="0" w:type="auto"/>
      </w:tblPr>
    </w:tbl>
    <w:p>
      <w:r>
        <w:br/>
      </w:r>
    </w:p>
    <w:sectPr>
      <w:footerReference xmlns:r="http://schemas.openxmlformats.org/officeDocument/2006/relationships" w:type="default" r:id="Reeff43ff59ad42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709966</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43172fd3fa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ff43ff59ad422b" /><Relationship Type="http://schemas.openxmlformats.org/officeDocument/2006/relationships/header" Target="/word/header1.xml" Id="Rd342c2f134d24d53" /><Relationship Type="http://schemas.openxmlformats.org/officeDocument/2006/relationships/settings" Target="/word/settings.xml" Id="R0a64a657224849cc" /><Relationship Type="http://schemas.openxmlformats.org/officeDocument/2006/relationships/styles" Target="/word/styles.xml" Id="R3356a45ab38142d2" /><Relationship Type="http://schemas.openxmlformats.org/officeDocument/2006/relationships/hyperlink" Target="https://meteor.aihw.gov.au/RegistrationAuthority/12" TargetMode="External" Id="R37d4fccf77324ec0" /><Relationship Type="http://schemas.openxmlformats.org/officeDocument/2006/relationships/hyperlink" Target="https://meteor.aihw.gov.au/content/711144" TargetMode="External" Id="Rbeaad52312ea457a" /><Relationship Type="http://schemas.openxmlformats.org/officeDocument/2006/relationships/hyperlink" Target="https://meteor.aihw.gov.au/content/711155" TargetMode="External" Id="R9204fce576354119" /><Relationship Type="http://schemas.openxmlformats.org/officeDocument/2006/relationships/hyperlink" Target="https://meteor.aihw.gov.au/content/709964" TargetMode="External" Id="Rf491671697854fd9" /><Relationship Type="http://schemas.openxmlformats.org/officeDocument/2006/relationships/hyperlink" Target="http://www.publichospitalfunding.gov.au/directory" TargetMode="External" Id="R068d49b56d9f41e2" /><Relationship Type="http://schemas.openxmlformats.org/officeDocument/2006/relationships/hyperlink" Target="https://meteor.aihw.gov.au/content/680985" TargetMode="External" Id="Rf11f6222c1944e76" /><Relationship Type="http://schemas.openxmlformats.org/officeDocument/2006/relationships/hyperlink" Target="https://meteor.aihw.gov.au/RegistrationAuthority/12" TargetMode="External" Id="R375e7422acf04a6f" /><Relationship Type="http://schemas.openxmlformats.org/officeDocument/2006/relationships/hyperlink" Target="https://meteor.aihw.gov.au/RegistrationAuthority/3" TargetMode="External" Id="R2abdf64808e74fb0" /><Relationship Type="http://schemas.openxmlformats.org/officeDocument/2006/relationships/hyperlink" Target="https://meteor.aihw.gov.au/content/719447" TargetMode="External" Id="R263bb56804474fee" /><Relationship Type="http://schemas.openxmlformats.org/officeDocument/2006/relationships/hyperlink" Target="https://meteor.aihw.gov.au/RegistrationAuthority/12" TargetMode="External" Id="R7a41ce9b50424d1d" /><Relationship Type="http://schemas.openxmlformats.org/officeDocument/2006/relationships/hyperlink" Target="https://meteor.aihw.gov.au/content/269941" TargetMode="External" Id="Rb88b5560c47b4e53" /><Relationship Type="http://schemas.openxmlformats.org/officeDocument/2006/relationships/hyperlink" Target="https://meteor.aihw.gov.au/RegistrationAuthority/12" TargetMode="External" Id="R11327aeeedf441e1" /><Relationship Type="http://schemas.openxmlformats.org/officeDocument/2006/relationships/hyperlink" Target="https://meteor.aihw.gov.au/content/684084" TargetMode="External" Id="R3846c7213ab24f95" /><Relationship Type="http://schemas.openxmlformats.org/officeDocument/2006/relationships/hyperlink" Target="https://meteor.aihw.gov.au/RegistrationAuthority/12" TargetMode="External" Id="R6b47c1a5b1614a07" /></Relationships>
</file>

<file path=word/_rels/header1.xml.rels>&#65279;<?xml version="1.0" encoding="utf-8"?><Relationships xmlns="http://schemas.openxmlformats.org/package/2006/relationships"><Relationship Type="http://schemas.openxmlformats.org/officeDocument/2006/relationships/image" Target="/media/image.png" Id="R6343172fd3fa4808" /></Relationships>
</file>