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0b5c0243a6421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standard echocardiography per 100,000 population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standard echocardiography per 100,000 population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Standard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cac90f7a54b13">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standard echocardiography per 100,000 population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18401bbdb74f64">
              <w:r>
                <w:rPr>
                  <w:rStyle w:val="Hyperlink"/>
                </w:rPr>
                <w:t xml:space="preserve">Australian Atlas of Healthcare Variation 2018</w:t>
              </w:r>
            </w:hyperlink>
          </w:p>
          <w:p>
            <w:pPr>
              <w:spacing w:before="0" w:after="0"/>
            </w:pPr>
            <w:r>
              <w:rPr>
                <w:rStyle w:val="row-content"/>
                <w:color w:val="244061"/>
              </w:rPr>
              <w:t xml:space="preserve">       </w:t>
            </w:r>
            <w:hyperlink w:history="true" r:id="R865d08ccb0fb4d26">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800" w:type="pct"/>
                  <w:vAlign w:val="top"/>
                </w:tcPr>
                <w:p>
                  <w:pPr/>
                  <w:r>
                    <w:rPr>
                      <w:rStyle w:val="row-content-rich-text"/>
                      <w:b/>
                    </w:rPr>
                    <w:t xml:space="preserve">MBS code</w:t>
                  </w:r>
                </w:p>
              </w:tc>
              <w:tc>
                <w:tcPr>
                  <w:tcW w:w="3150" w:type="pct"/>
                  <w:vAlign w:val="top"/>
                </w:tcPr>
                <w:p>
                  <w:r>
                    <w:rPr>
                      <w:b/>
                    </w:rPr>
                    <w:t xml:space="preserve">Description</w:t>
                  </w:r>
                </w:p>
              </w:tc>
            </w:tr>
            <w:tr>
              <w:trPr/>
              <w:tc>
                <w:tcPr>
                  <w:tcW w:w="1800" w:type="pct"/>
                  <w:vAlign w:val="top"/>
                </w:tcPr>
                <w:p>
                  <w:r>
                    <w:t xml:space="preserve">55113,</w:t>
                  </w:r>
                </w:p>
                <w:p>
                  <w:r>
                    <w:t xml:space="preserve">55114,</w:t>
                  </w:r>
                </w:p>
                <w:p>
                  <w:r>
                    <w:t xml:space="preserve">55115,</w:t>
                  </w:r>
                </w:p>
                <w:p>
                  <w:r>
                    <w:t xml:space="preserve">55119,</w:t>
                  </w:r>
                </w:p>
                <w:p>
                  <w:r>
                    <w:t xml:space="preserve">55120,</w:t>
                  </w:r>
                </w:p>
                <w:p>
                  <w:r>
                    <w:t xml:space="preserve">55121</w:t>
                  </w:r>
                </w:p>
              </w:tc>
              <w:tc>
                <w:tcPr>
                  <w:tcW w:w="3150" w:type="pct"/>
                  <w:vAlign w:val="top"/>
                </w:tcPr>
                <w:p>
                  <w:r>
                    <w:t xml:space="preserve">M-MODE and 2 DIMENSIONAL REAL TIME ECHOCARDIOGRAPHIC EXAMINATION</w:t>
                  </w:r>
                </w:p>
              </w:tc>
            </w:tr>
          </w:tbl>
          <w:p>
            <w:r>
              <w:t xml:space="preserve"> </w:t>
            </w:r>
          </w:p>
          <w:p>
            <w:r>
              <w:t xml:space="preserve">For a full description of the MBS items included for this indicator see the last 2016-17 MBS schedule: </w:t>
            </w:r>
            <w:hyperlink w:history="true" r:id="R83ef34c3b39542b1">
              <w:r>
                <w:rPr>
                  <w:rStyle w:val="Hyperlink"/>
                </w:rPr>
                <w:t xml:space="preserve">http://www.mbsonline.gov.au/internet/mbsonline/publishing.nsf/Content/Downloads-201705</w:t>
              </w:r>
            </w:hyperlink>
          </w:p>
          <w:p>
            <w:r>
              <w:t xml:space="preserve"> </w:t>
            </w:r>
          </w:p>
          <w:p>
            <w:r>
              <w:t xml:space="preserve">Presented as a number of services per 100,000 population.</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fd09a8ab470d45dd">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90f49111aa44f64">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standard echocardiographs,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68ebe1bab940a5">
              <w:r>
                <w:rPr>
                  <w:rStyle w:val="Hyperlink"/>
                </w:rPr>
                <w:t xml:space="preserve">Person—date of birth, DDMMYYYY</w:t>
              </w:r>
            </w:hyperlink>
          </w:p>
          <w:p>
            <w:r>
              <w:rPr>
                <w:rStyle w:val="row-content"/>
                <w:b/>
              </w:rPr>
              <w:t xml:space="preserve">Data Source</w:t>
            </w:r>
          </w:p>
          <w:p>
            <w:hyperlink w:history="true" r:id="R38d3fd35c61240b1">
              <w:r>
                <w:rPr>
                  <w:rStyle w:val="Hyperlink"/>
                </w:rPr>
                <w:t xml:space="preserve">Medicare (MBS) data</w:t>
              </w:r>
            </w:hyperlink>
          </w:p>
          <w:p>
            <w:r>
              <w:rPr>
                <w:rStyle w:val="row-content"/>
                <w:b/>
                <w:color w:val="000000"/>
              </w:rPr>
              <w:t xml:space="preserve">Data Element / Data Set</w:t>
            </w:r>
          </w:p>
          <w:p>
            <w:hyperlink w:history="true" r:id="R017307a9b1a34054">
              <w:r>
                <w:rPr>
                  <w:rStyle w:val="Hyperlink"/>
                </w:rPr>
                <w:t xml:space="preserve">Service event—Medicare Benefits Schedule (MBS) processing date, DDMMYYYY</w:t>
              </w:r>
            </w:hyperlink>
          </w:p>
          <w:p>
            <w:r>
              <w:rPr>
                <w:rStyle w:val="row-content"/>
                <w:b/>
              </w:rPr>
              <w:t xml:space="preserve">Data Source</w:t>
            </w:r>
          </w:p>
          <w:p>
            <w:hyperlink w:history="true" r:id="R7d309416d0374aa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534eec1ce2466a">
              <w:r>
                <w:rPr>
                  <w:rStyle w:val="Hyperlink"/>
                </w:rPr>
                <w:t xml:space="preserve">Person—sex, code A</w:t>
              </w:r>
            </w:hyperlink>
          </w:p>
          <w:p>
            <w:r>
              <w:rPr>
                <w:rStyle w:val="row-content"/>
                <w:b/>
              </w:rPr>
              <w:t xml:space="preserve">Data Source</w:t>
            </w:r>
          </w:p>
          <w:p>
            <w:hyperlink w:history="true" r:id="R54bf5096f66b4158">
              <w:r>
                <w:rPr>
                  <w:rStyle w:val="Hyperlink"/>
                </w:rPr>
                <w:t xml:space="preserve">Medicare (MBS) data</w:t>
              </w:r>
            </w:hyperlink>
          </w:p>
          <w:p>
            <w:r>
              <w:rPr>
                <w:rStyle w:val="row-content"/>
                <w:b/>
                <w:color w:val="000000"/>
              </w:rPr>
              <w:t xml:space="preserve">Data Element / Data Set</w:t>
            </w:r>
          </w:p>
          <w:p>
            <w:hyperlink w:history="true" r:id="R8eb1fc694c1a40c5">
              <w:r>
                <w:rPr>
                  <w:rStyle w:val="Hyperlink"/>
                </w:rPr>
                <w:t xml:space="preserve">Service event—date of Medicare service, DDMMYYYY</w:t>
              </w:r>
            </w:hyperlink>
          </w:p>
          <w:p>
            <w:r>
              <w:rPr>
                <w:rStyle w:val="row-content"/>
                <w:b/>
              </w:rPr>
              <w:t xml:space="preserve">Data Source</w:t>
            </w:r>
          </w:p>
          <w:p>
            <w:hyperlink w:history="true" r:id="Rca87a4baead947b5">
              <w:r>
                <w:rPr>
                  <w:rStyle w:val="Hyperlink"/>
                </w:rPr>
                <w:t xml:space="preserve">Medicare (MBS) data</w:t>
              </w:r>
            </w:hyperlink>
          </w:p>
          <w:p>
            <w:r>
              <w:rPr>
                <w:rStyle w:val="row-content"/>
                <w:b/>
                <w:color w:val="000000"/>
              </w:rPr>
              <w:t xml:space="preserve">Data Element / Data Set</w:t>
            </w:r>
          </w:p>
          <w:p>
            <w:hyperlink w:history="true" r:id="R01803a6e89794183">
              <w:r>
                <w:rPr>
                  <w:rStyle w:val="Hyperlink"/>
                </w:rPr>
                <w:t xml:space="preserve">Service event—Medicare Benefits Schedule (MBS) item identifier, NN[NNN]</w:t>
              </w:r>
            </w:hyperlink>
          </w:p>
          <w:p>
            <w:r>
              <w:rPr>
                <w:rStyle w:val="row-content"/>
                <w:b/>
              </w:rPr>
              <w:t xml:space="preserve">Data Source</w:t>
            </w:r>
          </w:p>
          <w:p>
            <w:hyperlink w:history="true" r:id="Rb69c0b46b4774e74">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ec399f833646bf">
              <w:r>
                <w:rPr>
                  <w:rStyle w:val="Hyperlink"/>
                </w:rPr>
                <w:t xml:space="preserve">Person—estimated resident population of Australia, total people N[N(7)]</w:t>
              </w:r>
            </w:hyperlink>
          </w:p>
          <w:p>
            <w:r>
              <w:rPr>
                <w:rStyle w:val="row-content"/>
                <w:b/>
              </w:rPr>
              <w:t xml:space="preserve">Data Source</w:t>
            </w:r>
          </w:p>
          <w:p>
            <w:hyperlink w:history="true" r:id="Rb409290c43884d2d">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b/>
              </w:rPr>
              <w:t xml:space="preserve"> </w:t>
            </w:r>
          </w:p>
          <w:p>
            <w:pPr>
              <w:spacing w:after="160"/>
            </w:pPr>
            <w:r>
              <w:rPr>
                <w:rStyle w:val="row-content-rich-text"/>
              </w:rPr>
              <w:t xml:space="preserve">State and territory by:</w:t>
            </w:r>
          </w:p>
          <w:p>
            <w:pPr>
              <w:pStyle w:val="ListParagraph"/>
              <w:numPr>
                <w:ilvl w:val="0"/>
                <w:numId w:val="3"/>
              </w:numPr>
            </w:pPr>
            <w:r>
              <w:rPr>
                <w:rStyle w:val="row-content-rich-text"/>
                <w:color w:val="000000"/>
              </w:rPr>
              <w:t xml:space="preserve">age group (18-44 years, 45-79 years, 80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3a8cecb0bb264aa4">
              <w:r>
                <w:rPr>
                  <w:rStyle w:val="Hyperlink"/>
                </w:rPr>
                <w:t xml:space="preserve">Person—date of birth, DDMMYYYY</w:t>
              </w:r>
            </w:hyperlink>
          </w:p>
          <w:p>
            <w:r>
              <w:rPr>
                <w:rStyle w:val="row-content"/>
                <w:b/>
              </w:rPr>
              <w:t xml:space="preserve">Data Source</w:t>
            </w:r>
          </w:p>
          <w:p>
            <w:hyperlink w:history="true" r:id="Ra12d916eb4994e3a">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0306faeef7d04c8d">
              <w:r>
                <w:rPr>
                  <w:rStyle w:val="Hyperlink"/>
                </w:rPr>
                <w:t xml:space="preserve">Address—Australian postcode, code (Postcode datafile) NNNN</w:t>
              </w:r>
            </w:hyperlink>
          </w:p>
          <w:p>
            <w:r>
              <w:rPr>
                <w:rStyle w:val="row-content"/>
                <w:b/>
              </w:rPr>
              <w:t xml:space="preserve">Data Source</w:t>
            </w:r>
          </w:p>
          <w:p>
            <w:hyperlink w:history="true" r:id="Rc5f404d00ef94f44">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fd77a0ba8846f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e33ae2ec8c5453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be323509e0f641e8">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c2f359efd37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d1e2185bb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f359efd374a3f" /><Relationship Type="http://schemas.openxmlformats.org/officeDocument/2006/relationships/header" Target="/word/header1.xml" Id="R3f042abae3974cfb" /><Relationship Type="http://schemas.openxmlformats.org/officeDocument/2006/relationships/settings" Target="/word/settings.xml" Id="R23420840fb1f482e" /><Relationship Type="http://schemas.openxmlformats.org/officeDocument/2006/relationships/styles" Target="/word/styles.xml" Id="R3e1661eab8ec4c0c" /><Relationship Type="http://schemas.openxmlformats.org/officeDocument/2006/relationships/hyperlink" Target="https://meteor.aihw.gov.au/RegistrationAuthority/18" TargetMode="External" Id="Rbfdcac90f7a54b13" /><Relationship Type="http://schemas.openxmlformats.org/officeDocument/2006/relationships/hyperlink" Target="https://meteor.aihw.gov.au/content/708955" TargetMode="External" Id="R5d18401bbdb74f64" /><Relationship Type="http://schemas.openxmlformats.org/officeDocument/2006/relationships/hyperlink" Target="https://meteor.aihw.gov.au/RegistrationAuthority/18" TargetMode="External" Id="R865d08ccb0fb4d26" /><Relationship Type="http://schemas.openxmlformats.org/officeDocument/2006/relationships/hyperlink" Target="http://www.mbsonline.gov.au/internet/mbsonline/publishing.nsf/Content/Downloads-201705" TargetMode="External" Id="R83ef34c3b39542b1" /><Relationship Type="http://schemas.openxmlformats.org/officeDocument/2006/relationships/hyperlink" Target="https://meteor.aihw.gov.au/content/327276" TargetMode="External" Id="Rfd09a8ab470d45dd" /><Relationship Type="http://schemas.openxmlformats.org/officeDocument/2006/relationships/numbering" Target="/word/numbering.xml" Id="Rb80c452f42a744ac" /><Relationship Type="http://schemas.openxmlformats.org/officeDocument/2006/relationships/hyperlink" Target="https://www.safetyandquality.gov.au/wp-content/uploads/2018/12/Text-Technical-supplement.pdf" TargetMode="External" Id="R390f49111aa44f64" /><Relationship Type="http://schemas.openxmlformats.org/officeDocument/2006/relationships/hyperlink" Target="https://meteor.aihw.gov.au/content/287007" TargetMode="External" Id="Ra468ebe1bab940a5" /><Relationship Type="http://schemas.openxmlformats.org/officeDocument/2006/relationships/hyperlink" Target="https://meteor.aihw.gov.au/content/394305" TargetMode="External" Id="R38d3fd35c61240b1" /><Relationship Type="http://schemas.openxmlformats.org/officeDocument/2006/relationships/hyperlink" Target="https://meteor.aihw.gov.au/content/573414" TargetMode="External" Id="R017307a9b1a34054" /><Relationship Type="http://schemas.openxmlformats.org/officeDocument/2006/relationships/hyperlink" Target="https://meteor.aihw.gov.au/content/394305" TargetMode="External" Id="R7d309416d0374aa8" /><Relationship Type="http://schemas.openxmlformats.org/officeDocument/2006/relationships/hyperlink" Target="https://meteor.aihw.gov.au/content/602450" TargetMode="External" Id="R6a534eec1ce2466a" /><Relationship Type="http://schemas.openxmlformats.org/officeDocument/2006/relationships/hyperlink" Target="https://meteor.aihw.gov.au/content/394305" TargetMode="External" Id="R54bf5096f66b4158" /><Relationship Type="http://schemas.openxmlformats.org/officeDocument/2006/relationships/hyperlink" Target="https://meteor.aihw.gov.au/content/603319" TargetMode="External" Id="R8eb1fc694c1a40c5" /><Relationship Type="http://schemas.openxmlformats.org/officeDocument/2006/relationships/hyperlink" Target="https://meteor.aihw.gov.au/content/394305" TargetMode="External" Id="Rca87a4baead947b5" /><Relationship Type="http://schemas.openxmlformats.org/officeDocument/2006/relationships/hyperlink" Target="https://meteor.aihw.gov.au/content/603645" TargetMode="External" Id="R01803a6e89794183" /><Relationship Type="http://schemas.openxmlformats.org/officeDocument/2006/relationships/hyperlink" Target="https://meteor.aihw.gov.au/content/394305" TargetMode="External" Id="Rb69c0b46b4774e74" /><Relationship Type="http://schemas.openxmlformats.org/officeDocument/2006/relationships/hyperlink" Target="https://meteor.aihw.gov.au/content/388656" TargetMode="External" Id="Rd6ec399f833646bf" /><Relationship Type="http://schemas.openxmlformats.org/officeDocument/2006/relationships/hyperlink" Target="https://meteor.aihw.gov.au/content/657459" TargetMode="External" Id="Rb409290c43884d2d" /><Relationship Type="http://schemas.openxmlformats.org/officeDocument/2006/relationships/hyperlink" Target="https://meteor.aihw.gov.au/content/287007" TargetMode="External" Id="R3a8cecb0bb264aa4" /><Relationship Type="http://schemas.openxmlformats.org/officeDocument/2006/relationships/hyperlink" Target="https://meteor.aihw.gov.au/content/394305" TargetMode="External" Id="Ra12d916eb4994e3a" /><Relationship Type="http://schemas.openxmlformats.org/officeDocument/2006/relationships/hyperlink" Target="https://meteor.aihw.gov.au/content/611398" TargetMode="External" Id="R0306faeef7d04c8d" /><Relationship Type="http://schemas.openxmlformats.org/officeDocument/2006/relationships/hyperlink" Target="https://meteor.aihw.gov.au/content/394305" TargetMode="External" Id="Rc5f404d00ef94f44" /><Relationship Type="http://schemas.openxmlformats.org/officeDocument/2006/relationships/hyperlink" Target="https://meteor.aihw.gov.au/content/657459" TargetMode="External" Id="R02fd77a0ba8846f7" /><Relationship Type="http://schemas.openxmlformats.org/officeDocument/2006/relationships/hyperlink" Target="https://meteor.aihw.gov.au/content/394305" TargetMode="External" Id="Rae33ae2ec8c54538" /><Relationship Type="http://schemas.openxmlformats.org/officeDocument/2006/relationships/hyperlink" Target="http://www.mbsonline.gov.au/internet/mbsonline/publishing.nsf/Content/Home" TargetMode="External" Id="Rbe323509e0f641e8" /></Relationships>
</file>

<file path=word/_rels/header1.xml.rels>&#65279;<?xml version="1.0" encoding="utf-8"?><Relationships xmlns="http://schemas.openxmlformats.org/package/2006/relationships"><Relationship Type="http://schemas.openxmlformats.org/officeDocument/2006/relationships/image" Target="/media/image.png" Id="R75cd1e2185bb4421" /></Relationships>
</file>