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bcb86741f545c1"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2019–20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2019–20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013d9f2cb14c83">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w:t>
            </w:r>
          </w:p>
          <w:p>
            <w:pPr>
              <w:pStyle w:val="ListParagraph"/>
              <w:numPr>
                <w:ilvl w:val="0"/>
                <w:numId w:val="2"/>
              </w:numPr>
            </w:pPr>
            <w:r>
              <w:rPr>
                <w:rStyle w:val="row-content-rich-text"/>
              </w:rPr>
              <w:t xml:space="preserve">The Local Hospital Networks (LHN)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LHN 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f18f80c4ed714cd3">
              <w:r>
                <w:rPr>
                  <w:rStyle w:val="Hyperlink"/>
                </w:rPr>
                <w:t xml:space="preserve">Establishment—recurrent non-salary expenditure, public hospital expenditure categories code N[N]</w:t>
              </w:r>
            </w:hyperlink>
            <w:r>
              <w:rPr>
                <w:rStyle w:val="row-content-rich-text"/>
              </w:rPr>
              <w:t xml:space="preserve"> and </w:t>
            </w:r>
            <w:hyperlink w:history="true" r:id="R667a94fbc0904039">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fc908af5a8384a7e">
              <w:r>
                <w:rPr>
                  <w:rStyle w:val="Hyperlink"/>
                </w:rPr>
                <w:t xml:space="preserve">Establishment—total recurrent expenditure, National Health Reform Agreement 2011 product streams code N[N]</w:t>
              </w:r>
            </w:hyperlink>
            <w:hyperlink w:history="true" r:id="R18e7d4e5f14e4646">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2018a) and the National Efficient Cost Determination (IHPA 2018b).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NMDS</w:t>
            </w:r>
          </w:p>
          <w:p>
            <w:pPr>
              <w:pStyle w:val="ListParagraph"/>
              <w:numPr>
                <w:ilvl w:val="0"/>
                <w:numId w:val="5"/>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6d5963dbf14d4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2018a. National Efficient Price Determination 2018-19. IHPA, Sydney. Viewed 25 September 2018, </w:t>
            </w:r>
            <w:hyperlink w:history="true" r:id="R0b402ca991c348f0">
              <w:r>
                <w:rPr>
                  <w:rStyle w:val="Hyperlink"/>
                </w:rPr>
                <w:t xml:space="preserve">https://www.ihpa.gov.au/publications/national-efficient-price-determination-2018-19</w:t>
              </w:r>
            </w:hyperlink>
          </w:p>
          <w:p>
            <w:pPr/>
            <w:r>
              <w:rPr>
                <w:rStyle w:val="row-content-rich-text"/>
              </w:rPr>
              <w:t xml:space="preserve">IHPA (Independent Hospital Pricing Authority) 2018b. National Efficient Cost Determination 2018-19. IHPA, Sydney. Viewed 25 September 2018, </w:t>
            </w:r>
            <w:hyperlink w:history="true" r:id="R0085cc9db9fc46ad">
              <w:r>
                <w:rPr>
                  <w:rStyle w:val="Hyperlink"/>
                </w:rPr>
                <w:t xml:space="preserve">https://www.ihpa.gov.au/publications/national-efficient-cost-determination-2018-19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1f40e1b28b4e6d">
              <w:r>
                <w:rPr>
                  <w:rStyle w:val="Hyperlink"/>
                </w:rPr>
                <w:t xml:space="preserve">Local Hospital Networks/Public hospital establishments NMDS 2018–19 </w:t>
              </w:r>
            </w:hyperlink>
          </w:p>
          <w:p>
            <w:pPr>
              <w:spacing w:before="0" w:after="0"/>
            </w:pPr>
            <w:r>
              <w:rPr>
                <w:rStyle w:val="row-content"/>
                <w:color w:val="244061"/>
              </w:rPr>
              <w:t xml:space="preserve">       </w:t>
            </w:r>
            <w:hyperlink w:history="true" r:id="Rdf78651131c0465a">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b0a0955f943f4d3f">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d6eff9ade76740e9">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bf94f0234f6e41fa">
              <w:r>
                <w:rPr>
                  <w:rStyle w:val="Hyperlink"/>
                </w:rPr>
                <w:t xml:space="preserve">Hand hygiene NBEDS 2012–</w:t>
              </w:r>
            </w:hyperlink>
          </w:p>
          <w:p>
            <w:pPr>
              <w:spacing w:before="0" w:after="0"/>
            </w:pPr>
            <w:r>
              <w:rPr>
                <w:rStyle w:val="row-content"/>
                <w:color w:val="244061"/>
              </w:rPr>
              <w:t xml:space="preserve">       </w:t>
            </w:r>
            <w:hyperlink w:history="true" r:id="R6225e089089f4bd6">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0b32af371969470e">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b8074a427cca4ab5">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61b48d6f14e4c">
                    <w:r>
                      <w:rPr>
                        <w:rStyle w:val="Hyperlink"/>
                      </w:rPr>
                      <w:t xml:space="preserve">Local Hospital Networks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2406b244a74739">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6089c3e11141f1">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5ba8161d95842a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dacad35c5a4704">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6873f097554e1e">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ef60234f194570">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65066ef07b4638">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4b9d62ddee4fb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93e58f70c246a1">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e2e43749a04b03">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00428c47704670">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297e7ed42948e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df9bc2ad474798">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05c410b71d4883">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30dba953df4050">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c6b6168f79446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09e1da5f6d84d2d">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ec1151eb8c4eb2">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3045e0c2b940ba">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0f7e3785d443ad">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6335c502074128">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4a4f6a89194447">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0c4e01e0840d407d">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e8ce21d3d9403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03002e406445b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977ccb387c4dc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b593f588f4f4d">
                    <w:r>
                      <w:rPr>
                        <w:rStyle w:val="Hyperlink"/>
                      </w:rPr>
                      <w:t xml:space="preserve">Public hospital establishments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8c9cdd825c4a82">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05e14c4b5814e71">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9100961690481d">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91adf49fcb448e">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66afc959a448ee">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413010adaf4082">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aa3cc10d934640">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09a61fc3874593">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9d5459cdce47ff">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57a870d988426c">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cc3de4baaf4fee">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9706d2ead149f3">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d933db562e4107">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37bdcf47d6474d">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a7562f7ac641ed">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24098564a0434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8fecb82912434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8468cfc7df4117">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c1fd369fd34d9b">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67139919484c88">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9d0a24b1f149d7">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d8089917eb4b3a">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456cfdb50b4b00">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331ad514fe480b">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d0fd6d5dc041f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cded3b910c4a9f">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055d605b924d74">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7b1b3add6647eb">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15cf0e6e06477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9d991661a14775">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579fff91184b6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92f81c464f4d37">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52df4708da46a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37d82e800e4866">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8f29bc676b4b45">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5cb8e2c66f4804">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6fd5797997420c">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0584b740964d70">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2dfd02f8764f7c">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c434cb4c084c21">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9b8f0150444727">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efe7ba1ade410a">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d1555eb1af4fa7">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429390375c4e68">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7df7b48e484cd5">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60392e43de41b7">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870fefb1d0477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c5c421a8424a4a">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6a237432d043f8">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2ff8daf2c042dc">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bdb54e09724cc5">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a65de94550453f">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b0baa8b9a54f4c">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f5d656d18d4f0a">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7b1033cb894708">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074bbca6b64ddd">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166a6a39cb42f2">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38ff97f2604043">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ae3117af2946ae">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95ba2d96864a06">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713c154ab14514">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8915cb8e224cbe">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bffbf209064c78">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67b483e7e943a3">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11e591fafb49fd">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c8aff14bc34947">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a1f94d3f224ea1">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cf69f6e5024c92">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6dafa8f80242b2">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363f96621645a9">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9063aa488e4d8f">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ec68528d214acb">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57e579e6fe4ce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39405a38294965">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cf9789b5dc48bd">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460ba256ea4268">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0ab59c71c144bc">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002d9f58124a2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16f87151a54543">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b89836cf714d86">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b7158656ed4fae">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3efc0674e4a7a">
                    <w:r>
                      <w:rPr>
                        <w:rStyle w:val="Hyperlink"/>
                      </w:rPr>
                      <w:t xml:space="preserve">State or territory health authority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353d8d787148cd">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52a48f6a914954">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1e9920cd004ec3">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3fc4786a244883">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21fc90c15b4d71">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6efbc1eb0a44f3">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241d81e95f47dd">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74b937e4a9484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ad645d43094bc4">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744ff1fb464667">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9a0817ba354862">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57d75e1dcf34f1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7137e11ab640c2">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1c99a6eb1a43d3">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19255c185e4e3a">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a53d2046be4e6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9bd84a0ed04058">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49709eb61a4278">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cbc0d133ae4e34">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50e732973445d3">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c86d29640f487b">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b2c567127c4705">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b5cdf68855b64dad">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cb575baf1e47b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39d006e9364ac7">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27203fbd96423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93a71e0df345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706340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5bb48f3a5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93a71e0df34599" /><Relationship Type="http://schemas.openxmlformats.org/officeDocument/2006/relationships/header" Target="/word/header1.xml" Id="R07130ec682af4cfd" /><Relationship Type="http://schemas.openxmlformats.org/officeDocument/2006/relationships/settings" Target="/word/settings.xml" Id="Re09f01d1718d41dc" /><Relationship Type="http://schemas.openxmlformats.org/officeDocument/2006/relationships/styles" Target="/word/styles.xml" Id="R3e1fa9790043413a" /><Relationship Type="http://schemas.openxmlformats.org/officeDocument/2006/relationships/hyperlink" Target="https://meteor.aihw.gov.au/RegistrationAuthority/12" TargetMode="External" Id="R00013d9f2cb14c83" /><Relationship Type="http://schemas.openxmlformats.org/officeDocument/2006/relationships/numbering" Target="/word/numbering.xml" Id="Rd7b118fd2e984a15" /><Relationship Type="http://schemas.openxmlformats.org/officeDocument/2006/relationships/hyperlink" Target="https://meteor.aihw.gov.au/content/542106" TargetMode="External" Id="Rf18f80c4ed714cd3" /><Relationship Type="http://schemas.openxmlformats.org/officeDocument/2006/relationships/hyperlink" Target="https://meteor.aihw.gov.au/content/620091" TargetMode="External" Id="R667a94fbc0904039" /><Relationship Type="http://schemas.openxmlformats.org/officeDocument/2006/relationships/hyperlink" Target="https://meteor.aihw.gov.au/content/706378" TargetMode="External" Id="Rfc908af5a8384a7e" /><Relationship Type="http://schemas.openxmlformats.org/officeDocument/2006/relationships/hyperlink" Target="https://meteor.aihw.gov.au/content/643186" TargetMode="External" Id="R18e7d4e5f14e4646" /><Relationship Type="http://schemas.openxmlformats.org/officeDocument/2006/relationships/hyperlink" Target="https://meteor.aihw.gov.au/content/246013" TargetMode="External" Id="Ra66d5963dbf14d43" /><Relationship Type="http://schemas.openxmlformats.org/officeDocument/2006/relationships/hyperlink" Target="https://www.ihpa.gov.au/publications/national-efficient-price-determination-2018-19" TargetMode="External" Id="R0b402ca991c348f0" /><Relationship Type="http://schemas.openxmlformats.org/officeDocument/2006/relationships/hyperlink" Target="https://www.ihpa.gov.au/publications/national-efficient-cost-determination-2018-19" TargetMode="External" Id="R0085cc9db9fc46ad" /><Relationship Type="http://schemas.openxmlformats.org/officeDocument/2006/relationships/hyperlink" Target="https://meteor.aihw.gov.au/content/679203" TargetMode="External" Id="Re91f40e1b28b4e6d" /><Relationship Type="http://schemas.openxmlformats.org/officeDocument/2006/relationships/hyperlink" Target="https://meteor.aihw.gov.au/RegistrationAuthority/12" TargetMode="External" Id="Rdf78651131c0465a" /><Relationship Type="http://schemas.openxmlformats.org/officeDocument/2006/relationships/hyperlink" Target="https://meteor.aihw.gov.au/content/713848" TargetMode="External" Id="Rb0a0955f943f4d3f" /><Relationship Type="http://schemas.openxmlformats.org/officeDocument/2006/relationships/hyperlink" Target="https://meteor.aihw.gov.au/RegistrationAuthority/12" TargetMode="External" Id="Rd6eff9ade76740e9" /><Relationship Type="http://schemas.openxmlformats.org/officeDocument/2006/relationships/hyperlink" Target="https://meteor.aihw.gov.au/content/768683" TargetMode="External" Id="Rbf94f0234f6e41fa" /><Relationship Type="http://schemas.openxmlformats.org/officeDocument/2006/relationships/hyperlink" Target="https://meteor.aihw.gov.au/RegistrationAuthority/12" TargetMode="External" Id="R6225e089089f4bd6" /><Relationship Type="http://schemas.openxmlformats.org/officeDocument/2006/relationships/hyperlink" Target="https://meteor.aihw.gov.au/content/672664" TargetMode="External" Id="R0b32af371969470e" /><Relationship Type="http://schemas.openxmlformats.org/officeDocument/2006/relationships/hyperlink" Target="https://meteor.aihw.gov.au/RegistrationAuthority/12" TargetMode="External" Id="Rb8074a427cca4ab5" /><Relationship Type="http://schemas.openxmlformats.org/officeDocument/2006/relationships/hyperlink" Target="https://meteor.aihw.gov.au/content/706382" TargetMode="External" Id="R99a61b48d6f14e4c" /><Relationship Type="http://schemas.openxmlformats.org/officeDocument/2006/relationships/hyperlink" Target="https://meteor.aihw.gov.au/content/616025" TargetMode="External" Id="R432406b244a74739" /><Relationship Type="http://schemas.openxmlformats.org/officeDocument/2006/relationships/hyperlink" Target="https://meteor.aihw.gov.au/content/615998" TargetMode="External" Id="R896089c3e11141f1" /><Relationship Type="http://schemas.openxmlformats.org/officeDocument/2006/relationships/hyperlink" Target="https://meteor.aihw.gov.au/content/620091" TargetMode="External" Id="Re5ba8161d95842a9" /><Relationship Type="http://schemas.openxmlformats.org/officeDocument/2006/relationships/hyperlink" Target="https://meteor.aihw.gov.au/content/706375" TargetMode="External" Id="Rcbdacad35c5a4704" /><Relationship Type="http://schemas.openxmlformats.org/officeDocument/2006/relationships/hyperlink" Target="https://meteor.aihw.gov.au/content/706373" TargetMode="External" Id="R766873f097554e1e" /><Relationship Type="http://schemas.openxmlformats.org/officeDocument/2006/relationships/hyperlink" Target="https://meteor.aihw.gov.au/content/684914" TargetMode="External" Id="Rc6ef60234f194570" /><Relationship Type="http://schemas.openxmlformats.org/officeDocument/2006/relationships/hyperlink" Target="https://meteor.aihw.gov.au/content/616030" TargetMode="External" Id="R5c65066ef07b4638" /><Relationship Type="http://schemas.openxmlformats.org/officeDocument/2006/relationships/hyperlink" Target="https://meteor.aihw.gov.au/content/548891" TargetMode="External" Id="Re14b9d62ddee4fb5" /><Relationship Type="http://schemas.openxmlformats.org/officeDocument/2006/relationships/hyperlink" Target="https://meteor.aihw.gov.au/content/542106" TargetMode="External" Id="R6093e58f70c246a1" /><Relationship Type="http://schemas.openxmlformats.org/officeDocument/2006/relationships/hyperlink" Target="https://meteor.aihw.gov.au/content/616003" TargetMode="External" Id="R2ce2e43749a04b03" /><Relationship Type="http://schemas.openxmlformats.org/officeDocument/2006/relationships/hyperlink" Target="https://meteor.aihw.gov.au/content/616033" TargetMode="External" Id="Rf800428c47704670" /><Relationship Type="http://schemas.openxmlformats.org/officeDocument/2006/relationships/hyperlink" Target="https://meteor.aihw.gov.au/content/548891" TargetMode="External" Id="R01297e7ed42948ec" /><Relationship Type="http://schemas.openxmlformats.org/officeDocument/2006/relationships/hyperlink" Target="https://meteor.aihw.gov.au/content/616005" TargetMode="External" Id="R51df9bc2ad474798" /><Relationship Type="http://schemas.openxmlformats.org/officeDocument/2006/relationships/hyperlink" Target="https://meteor.aihw.gov.au/content/620091" TargetMode="External" Id="R1a05c410b71d4883" /><Relationship Type="http://schemas.openxmlformats.org/officeDocument/2006/relationships/hyperlink" Target="https://meteor.aihw.gov.au/content/643062" TargetMode="External" Id="Rae30dba953df4050" /><Relationship Type="http://schemas.openxmlformats.org/officeDocument/2006/relationships/hyperlink" Target="https://meteor.aihw.gov.au/content/548891" TargetMode="External" Id="Rcec6b6168f794466" /><Relationship Type="http://schemas.openxmlformats.org/officeDocument/2006/relationships/hyperlink" Target="https://meteor.aihw.gov.au/content/643082" TargetMode="External" Id="Rc09e1da5f6d84d2d" /><Relationship Type="http://schemas.openxmlformats.org/officeDocument/2006/relationships/hyperlink" Target="https://meteor.aihw.gov.au/content/643142" TargetMode="External" Id="R27ec1151eb8c4eb2" /><Relationship Type="http://schemas.openxmlformats.org/officeDocument/2006/relationships/hyperlink" Target="https://meteor.aihw.gov.au/content/706380" TargetMode="External" Id="Rc83045e0c2b940ba" /><Relationship Type="http://schemas.openxmlformats.org/officeDocument/2006/relationships/hyperlink" Target="https://meteor.aihw.gov.au/content/706378" TargetMode="External" Id="R690f7e3785d443ad" /><Relationship Type="http://schemas.openxmlformats.org/officeDocument/2006/relationships/hyperlink" Target="https://meteor.aihw.gov.au/content/608186" TargetMode="External" Id="R156335c502074128" /><Relationship Type="http://schemas.openxmlformats.org/officeDocument/2006/relationships/hyperlink" Target="https://meteor.aihw.gov.au/content/616011" TargetMode="External" Id="Re54a4f6a89194447" /><Relationship Type="http://schemas.openxmlformats.org/officeDocument/2006/relationships/hyperlink" Target="https://meteor.aihw.gov.au/content/548891" TargetMode="External" Id="R0c4e01e0840d407d" /><Relationship Type="http://schemas.openxmlformats.org/officeDocument/2006/relationships/hyperlink" Target="https://meteor.aihw.gov.au/content/269941" TargetMode="External" Id="R10e8ce21d3d94037" /><Relationship Type="http://schemas.openxmlformats.org/officeDocument/2006/relationships/hyperlink" Target="https://meteor.aihw.gov.au/content/727024" TargetMode="External" Id="R3a03002e406445b9" /><Relationship Type="http://schemas.openxmlformats.org/officeDocument/2006/relationships/hyperlink" Target="https://meteor.aihw.gov.au/content/269975" TargetMode="External" Id="R99977ccb387c4dc4" /><Relationship Type="http://schemas.openxmlformats.org/officeDocument/2006/relationships/hyperlink" Target="https://meteor.aihw.gov.au/content/706483" TargetMode="External" Id="R859b593f588f4f4d" /><Relationship Type="http://schemas.openxmlformats.org/officeDocument/2006/relationships/hyperlink" Target="https://meteor.aihw.gov.au/content/619372" TargetMode="External" Id="R2d8c9cdd825c4a82" /><Relationship Type="http://schemas.openxmlformats.org/officeDocument/2006/relationships/hyperlink" Target="https://meteor.aihw.gov.au/content/429252" TargetMode="External" Id="R105e14c4b5814e71" /><Relationship Type="http://schemas.openxmlformats.org/officeDocument/2006/relationships/hyperlink" Target="https://meteor.aihw.gov.au/content/611398" TargetMode="External" Id="R709100961690481d" /><Relationship Type="http://schemas.openxmlformats.org/officeDocument/2006/relationships/hyperlink" Target="https://meteor.aihw.gov.au/content/430134" TargetMode="External" Id="R4b91adf49fcb448e" /><Relationship Type="http://schemas.openxmlformats.org/officeDocument/2006/relationships/hyperlink" Target="https://meteor.aihw.gov.au/content/429376" TargetMode="External" Id="R0766afc959a448ee" /><Relationship Type="http://schemas.openxmlformats.org/officeDocument/2006/relationships/hyperlink" Target="https://meteor.aihw.gov.au/content/429268" TargetMode="External" Id="R4d413010adaf4082" /><Relationship Type="http://schemas.openxmlformats.org/officeDocument/2006/relationships/hyperlink" Target="https://meteor.aihw.gov.au/content/429264" TargetMode="External" Id="Ra1aa3cc10d934640" /><Relationship Type="http://schemas.openxmlformats.org/officeDocument/2006/relationships/hyperlink" Target="https://meteor.aihw.gov.au/content/429387" TargetMode="External" Id="R9a09a61fc3874593" /><Relationship Type="http://schemas.openxmlformats.org/officeDocument/2006/relationships/hyperlink" Target="https://meteor.aihw.gov.au/content/429068" TargetMode="External" Id="Ra19d5459cdce47ff" /><Relationship Type="http://schemas.openxmlformats.org/officeDocument/2006/relationships/hyperlink" Target="https://meteor.aihw.gov.au/content/429747" TargetMode="External" Id="R6357a870d988426c" /><Relationship Type="http://schemas.openxmlformats.org/officeDocument/2006/relationships/hyperlink" Target="https://meteor.aihw.gov.au/content/429586" TargetMode="External" Id="Rb3cc3de4baaf4fee" /><Relationship Type="http://schemas.openxmlformats.org/officeDocument/2006/relationships/hyperlink" Target="https://meteor.aihw.gov.au/content/429594" TargetMode="External" Id="Rb99706d2ead149f3" /><Relationship Type="http://schemas.openxmlformats.org/officeDocument/2006/relationships/hyperlink" Target="https://meteor.aihw.gov.au/content/429840" TargetMode="External" Id="Radd933db562e4107" /><Relationship Type="http://schemas.openxmlformats.org/officeDocument/2006/relationships/hyperlink" Target="https://meteor.aihw.gov.au/content/429404" TargetMode="External" Id="R0f37bdcf47d6474d" /><Relationship Type="http://schemas.openxmlformats.org/officeDocument/2006/relationships/hyperlink" Target="https://meteor.aihw.gov.au/content/429012" TargetMode="External" Id="R7da7562f7ac641ed" /><Relationship Type="http://schemas.openxmlformats.org/officeDocument/2006/relationships/hyperlink" Target="https://meteor.aihw.gov.au/content/429889" TargetMode="External" Id="Rfd24098564a04349" /><Relationship Type="http://schemas.openxmlformats.org/officeDocument/2006/relationships/hyperlink" Target="https://meteor.aihw.gov.au/content/269973" TargetMode="External" Id="R7c8fecb829124344" /><Relationship Type="http://schemas.openxmlformats.org/officeDocument/2006/relationships/hyperlink" Target="https://meteor.aihw.gov.au/content/616025" TargetMode="External" Id="R008468cfc7df4117" /><Relationship Type="http://schemas.openxmlformats.org/officeDocument/2006/relationships/hyperlink" Target="https://meteor.aihw.gov.au/content/615998" TargetMode="External" Id="R19c1fd369fd34d9b" /><Relationship Type="http://schemas.openxmlformats.org/officeDocument/2006/relationships/hyperlink" Target="https://meteor.aihw.gov.au/content/620091" TargetMode="External" Id="R3d67139919484c88" /><Relationship Type="http://schemas.openxmlformats.org/officeDocument/2006/relationships/hyperlink" Target="https://meteor.aihw.gov.au/content/706375" TargetMode="External" Id="R069d0a24b1f149d7" /><Relationship Type="http://schemas.openxmlformats.org/officeDocument/2006/relationships/hyperlink" Target="https://meteor.aihw.gov.au/content/706373" TargetMode="External" Id="R93d8089917eb4b3a" /><Relationship Type="http://schemas.openxmlformats.org/officeDocument/2006/relationships/hyperlink" Target="https://meteor.aihw.gov.au/content/684914" TargetMode="External" Id="R1f456cfdb50b4b00" /><Relationship Type="http://schemas.openxmlformats.org/officeDocument/2006/relationships/hyperlink" Target="https://meteor.aihw.gov.au/content/616030" TargetMode="External" Id="R82331ad514fe480b" /><Relationship Type="http://schemas.openxmlformats.org/officeDocument/2006/relationships/hyperlink" Target="https://meteor.aihw.gov.au/content/548891" TargetMode="External" Id="Rced0fd6d5dc041fb" /><Relationship Type="http://schemas.openxmlformats.org/officeDocument/2006/relationships/hyperlink" Target="https://meteor.aihw.gov.au/content/542106" TargetMode="External" Id="Rbacded3b910c4a9f" /><Relationship Type="http://schemas.openxmlformats.org/officeDocument/2006/relationships/hyperlink" Target="https://meteor.aihw.gov.au/content/616003" TargetMode="External" Id="Rd1055d605b924d74" /><Relationship Type="http://schemas.openxmlformats.org/officeDocument/2006/relationships/hyperlink" Target="https://meteor.aihw.gov.au/content/616033" TargetMode="External" Id="Rd47b1b3add6647eb" /><Relationship Type="http://schemas.openxmlformats.org/officeDocument/2006/relationships/hyperlink" Target="https://meteor.aihw.gov.au/content/548891" TargetMode="External" Id="R6a15cf0e6e064772" /><Relationship Type="http://schemas.openxmlformats.org/officeDocument/2006/relationships/hyperlink" Target="https://meteor.aihw.gov.au/content/616005" TargetMode="External" Id="R569d991661a14775" /><Relationship Type="http://schemas.openxmlformats.org/officeDocument/2006/relationships/hyperlink" Target="https://meteor.aihw.gov.au/content/620091" TargetMode="External" Id="Rc8579fff91184b6b" /><Relationship Type="http://schemas.openxmlformats.org/officeDocument/2006/relationships/hyperlink" Target="https://meteor.aihw.gov.au/content/643062" TargetMode="External" Id="Rb692f81c464f4d37" /><Relationship Type="http://schemas.openxmlformats.org/officeDocument/2006/relationships/hyperlink" Target="https://meteor.aihw.gov.au/content/548891" TargetMode="External" Id="Rad52df4708da46a3" /><Relationship Type="http://schemas.openxmlformats.org/officeDocument/2006/relationships/hyperlink" Target="https://meteor.aihw.gov.au/content/643082" TargetMode="External" Id="Rd937d82e800e4866" /><Relationship Type="http://schemas.openxmlformats.org/officeDocument/2006/relationships/hyperlink" Target="https://meteor.aihw.gov.au/content/643142" TargetMode="External" Id="R148f29bc676b4b45" /><Relationship Type="http://schemas.openxmlformats.org/officeDocument/2006/relationships/hyperlink" Target="https://meteor.aihw.gov.au/content/706380" TargetMode="External" Id="Rf15cb8e2c66f4804" /><Relationship Type="http://schemas.openxmlformats.org/officeDocument/2006/relationships/hyperlink" Target="https://meteor.aihw.gov.au/content/706378" TargetMode="External" Id="R3b6fd5797997420c" /><Relationship Type="http://schemas.openxmlformats.org/officeDocument/2006/relationships/hyperlink" Target="https://meteor.aihw.gov.au/content/608186" TargetMode="External" Id="R350584b740964d70" /><Relationship Type="http://schemas.openxmlformats.org/officeDocument/2006/relationships/hyperlink" Target="https://meteor.aihw.gov.au/content/659774" TargetMode="External" Id="Rac2dfd02f8764f7c" /><Relationship Type="http://schemas.openxmlformats.org/officeDocument/2006/relationships/hyperlink" Target="https://meteor.aihw.gov.au/content/616011" TargetMode="External" Id="Rd5c434cb4c084c21" /><Relationship Type="http://schemas.openxmlformats.org/officeDocument/2006/relationships/hyperlink" Target="https://meteor.aihw.gov.au/content/616014" TargetMode="External" Id="Ra49b8f0150444727" /><Relationship Type="http://schemas.openxmlformats.org/officeDocument/2006/relationships/hyperlink" Target="https://meteor.aihw.gov.au/content/616017" TargetMode="External" Id="Rc6efe7ba1ade410a" /><Relationship Type="http://schemas.openxmlformats.org/officeDocument/2006/relationships/hyperlink" Target="https://meteor.aihw.gov.au/content/619614" TargetMode="External" Id="R27d1555eb1af4fa7" /><Relationship Type="http://schemas.openxmlformats.org/officeDocument/2006/relationships/hyperlink" Target="https://meteor.aihw.gov.au/content/619627" TargetMode="External" Id="R20429390375c4e68" /><Relationship Type="http://schemas.openxmlformats.org/officeDocument/2006/relationships/hyperlink" Target="https://meteor.aihw.gov.au/content/619640" TargetMode="External" Id="R167df7b48e484cd5" /><Relationship Type="http://schemas.openxmlformats.org/officeDocument/2006/relationships/hyperlink" Target="https://meteor.aihw.gov.au/content/619655" TargetMode="External" Id="R3760392e43de41b7" /><Relationship Type="http://schemas.openxmlformats.org/officeDocument/2006/relationships/hyperlink" Target="https://meteor.aihw.gov.au/content/269941" TargetMode="External" Id="Rdc870fefb1d04778" /><Relationship Type="http://schemas.openxmlformats.org/officeDocument/2006/relationships/hyperlink" Target="https://meteor.aihw.gov.au/content/619693" TargetMode="External" Id="Ra6c5c421a8424a4a" /><Relationship Type="http://schemas.openxmlformats.org/officeDocument/2006/relationships/hyperlink" Target="https://meteor.aihw.gov.au/content/619702" TargetMode="External" Id="Rad6a237432d043f8" /><Relationship Type="http://schemas.openxmlformats.org/officeDocument/2006/relationships/hyperlink" Target="https://meteor.aihw.gov.au/content/619713" TargetMode="External" Id="Re42ff8daf2c042dc" /><Relationship Type="http://schemas.openxmlformats.org/officeDocument/2006/relationships/hyperlink" Target="https://meteor.aihw.gov.au/content/619723" TargetMode="External" Id="R49bdb54e09724cc5" /><Relationship Type="http://schemas.openxmlformats.org/officeDocument/2006/relationships/hyperlink" Target="https://meteor.aihw.gov.au/content/619743" TargetMode="External" Id="Re1a65de94550453f" /><Relationship Type="http://schemas.openxmlformats.org/officeDocument/2006/relationships/hyperlink" Target="https://meteor.aihw.gov.au/content/619758" TargetMode="External" Id="R73b0baa8b9a54f4c" /><Relationship Type="http://schemas.openxmlformats.org/officeDocument/2006/relationships/hyperlink" Target="https://meteor.aihw.gov.au/content/619769" TargetMode="External" Id="R82f5d656d18d4f0a" /><Relationship Type="http://schemas.openxmlformats.org/officeDocument/2006/relationships/hyperlink" Target="https://meteor.aihw.gov.au/content/619790" TargetMode="External" Id="R0c7b1033cb894708" /><Relationship Type="http://schemas.openxmlformats.org/officeDocument/2006/relationships/hyperlink" Target="https://meteor.aihw.gov.au/content/684439" TargetMode="External" Id="R8d074bbca6b64ddd" /><Relationship Type="http://schemas.openxmlformats.org/officeDocument/2006/relationships/hyperlink" Target="https://meteor.aihw.gov.au/content/619809" TargetMode="External" Id="R18166a6a39cb42f2" /><Relationship Type="http://schemas.openxmlformats.org/officeDocument/2006/relationships/hyperlink" Target="https://meteor.aihw.gov.au/content/619822" TargetMode="External" Id="R4538ff97f2604043" /><Relationship Type="http://schemas.openxmlformats.org/officeDocument/2006/relationships/hyperlink" Target="https://meteor.aihw.gov.au/content/619860" TargetMode="External" Id="R14ae3117af2946ae" /><Relationship Type="http://schemas.openxmlformats.org/officeDocument/2006/relationships/hyperlink" Target="https://meteor.aihw.gov.au/content/684457" TargetMode="External" Id="Ra995ba2d96864a06" /><Relationship Type="http://schemas.openxmlformats.org/officeDocument/2006/relationships/hyperlink" Target="https://meteor.aihw.gov.au/content/619888" TargetMode="External" Id="R78713c154ab14514" /><Relationship Type="http://schemas.openxmlformats.org/officeDocument/2006/relationships/hyperlink" Target="https://meteor.aihw.gov.au/content/619894" TargetMode="External" Id="R168915cb8e224cbe" /><Relationship Type="http://schemas.openxmlformats.org/officeDocument/2006/relationships/hyperlink" Target="https://meteor.aihw.gov.au/content/619877" TargetMode="External" Id="R77bffbf209064c78" /><Relationship Type="http://schemas.openxmlformats.org/officeDocument/2006/relationships/hyperlink" Target="https://meteor.aihw.gov.au/content/619914" TargetMode="External" Id="Rdb67b483e7e943a3" /><Relationship Type="http://schemas.openxmlformats.org/officeDocument/2006/relationships/hyperlink" Target="https://meteor.aihw.gov.au/content/727024" TargetMode="External" Id="R1611e591fafb49fd" /><Relationship Type="http://schemas.openxmlformats.org/officeDocument/2006/relationships/hyperlink" Target="https://meteor.aihw.gov.au/content/619920" TargetMode="External" Id="R5fc8aff14bc34947" /><Relationship Type="http://schemas.openxmlformats.org/officeDocument/2006/relationships/hyperlink" Target="https://meteor.aihw.gov.au/content/619941" TargetMode="External" Id="Re8a1f94d3f224ea1" /><Relationship Type="http://schemas.openxmlformats.org/officeDocument/2006/relationships/hyperlink" Target="https://meteor.aihw.gov.au/content/619947" TargetMode="External" Id="R27cf69f6e5024c92" /><Relationship Type="http://schemas.openxmlformats.org/officeDocument/2006/relationships/hyperlink" Target="https://meteor.aihw.gov.au/content/619953" TargetMode="External" Id="Rf56dafa8f80242b2" /><Relationship Type="http://schemas.openxmlformats.org/officeDocument/2006/relationships/hyperlink" Target="https://meteor.aihw.gov.au/content/619959" TargetMode="External" Id="R2e363f96621645a9" /><Relationship Type="http://schemas.openxmlformats.org/officeDocument/2006/relationships/hyperlink" Target="https://meteor.aihw.gov.au/content/619977" TargetMode="External" Id="R329063aa488e4d8f" /><Relationship Type="http://schemas.openxmlformats.org/officeDocument/2006/relationships/hyperlink" Target="https://meteor.aihw.gov.au/content/619990" TargetMode="External" Id="Rbfec68528d214acb" /><Relationship Type="http://schemas.openxmlformats.org/officeDocument/2006/relationships/hyperlink" Target="https://meteor.aihw.gov.au/content/269975" TargetMode="External" Id="Rcb57e579e6fe4ce4" /><Relationship Type="http://schemas.openxmlformats.org/officeDocument/2006/relationships/hyperlink" Target="https://meteor.aihw.gov.au/content/619997" TargetMode="External" Id="R3939405a38294965" /><Relationship Type="http://schemas.openxmlformats.org/officeDocument/2006/relationships/hyperlink" Target="https://meteor.aihw.gov.au/content/620003" TargetMode="External" Id="R1bcf9789b5dc48bd" /><Relationship Type="http://schemas.openxmlformats.org/officeDocument/2006/relationships/hyperlink" Target="https://meteor.aihw.gov.au/content/620010" TargetMode="External" Id="Rb5460ba256ea4268" /><Relationship Type="http://schemas.openxmlformats.org/officeDocument/2006/relationships/hyperlink" Target="https://meteor.aihw.gov.au/content/620019" TargetMode="External" Id="Rf80ab59c71c144bc" /><Relationship Type="http://schemas.openxmlformats.org/officeDocument/2006/relationships/hyperlink" Target="https://meteor.aihw.gov.au/content/269977" TargetMode="External" Id="Rc7002d9f58124a2d" /><Relationship Type="http://schemas.openxmlformats.org/officeDocument/2006/relationships/hyperlink" Target="https://meteor.aihw.gov.au/content/620026" TargetMode="External" Id="R6816f87151a54543" /><Relationship Type="http://schemas.openxmlformats.org/officeDocument/2006/relationships/hyperlink" Target="https://meteor.aihw.gov.au/content/620033" TargetMode="External" Id="R9bb89836cf714d86" /><Relationship Type="http://schemas.openxmlformats.org/officeDocument/2006/relationships/hyperlink" Target="https://meteor.aihw.gov.au/content/642849" TargetMode="External" Id="Rd1b7158656ed4fae" /><Relationship Type="http://schemas.openxmlformats.org/officeDocument/2006/relationships/hyperlink" Target="https://meteor.aihw.gov.au/content/706488" TargetMode="External" Id="R6d93efc0674e4a7a" /><Relationship Type="http://schemas.openxmlformats.org/officeDocument/2006/relationships/hyperlink" Target="https://meteor.aihw.gov.au/content/616025" TargetMode="External" Id="R4b353d8d787148cd" /><Relationship Type="http://schemas.openxmlformats.org/officeDocument/2006/relationships/hyperlink" Target="https://meteor.aihw.gov.au/content/615998" TargetMode="External" Id="R3652a48f6a914954" /><Relationship Type="http://schemas.openxmlformats.org/officeDocument/2006/relationships/hyperlink" Target="https://meteor.aihw.gov.au/content/620091" TargetMode="External" Id="R911e9920cd004ec3" /><Relationship Type="http://schemas.openxmlformats.org/officeDocument/2006/relationships/hyperlink" Target="https://meteor.aihw.gov.au/content/706375" TargetMode="External" Id="Rd83fc4786a244883" /><Relationship Type="http://schemas.openxmlformats.org/officeDocument/2006/relationships/hyperlink" Target="https://meteor.aihw.gov.au/content/706373" TargetMode="External" Id="R8c21fc90c15b4d71" /><Relationship Type="http://schemas.openxmlformats.org/officeDocument/2006/relationships/hyperlink" Target="https://meteor.aihw.gov.au/content/684914" TargetMode="External" Id="R3b6efbc1eb0a44f3" /><Relationship Type="http://schemas.openxmlformats.org/officeDocument/2006/relationships/hyperlink" Target="https://meteor.aihw.gov.au/content/616030" TargetMode="External" Id="R84241d81e95f47dd" /><Relationship Type="http://schemas.openxmlformats.org/officeDocument/2006/relationships/hyperlink" Target="https://meteor.aihw.gov.au/content/548891" TargetMode="External" Id="R7174b937e4a94845" /><Relationship Type="http://schemas.openxmlformats.org/officeDocument/2006/relationships/hyperlink" Target="https://meteor.aihw.gov.au/content/542106" TargetMode="External" Id="R33ad645d43094bc4" /><Relationship Type="http://schemas.openxmlformats.org/officeDocument/2006/relationships/hyperlink" Target="https://meteor.aihw.gov.au/content/616003" TargetMode="External" Id="R0a744ff1fb464667" /><Relationship Type="http://schemas.openxmlformats.org/officeDocument/2006/relationships/hyperlink" Target="https://meteor.aihw.gov.au/content/616033" TargetMode="External" Id="R6e9a0817ba354862" /><Relationship Type="http://schemas.openxmlformats.org/officeDocument/2006/relationships/hyperlink" Target="https://meteor.aihw.gov.au/content/548891" TargetMode="External" Id="R057d75e1dcf34f1c" /><Relationship Type="http://schemas.openxmlformats.org/officeDocument/2006/relationships/hyperlink" Target="https://meteor.aihw.gov.au/content/616005" TargetMode="External" Id="R687137e11ab640c2" /><Relationship Type="http://schemas.openxmlformats.org/officeDocument/2006/relationships/hyperlink" Target="https://meteor.aihw.gov.au/content/620091" TargetMode="External" Id="R7c1c99a6eb1a43d3" /><Relationship Type="http://schemas.openxmlformats.org/officeDocument/2006/relationships/hyperlink" Target="https://meteor.aihw.gov.au/content/643062" TargetMode="External" Id="R4519255c185e4e3a" /><Relationship Type="http://schemas.openxmlformats.org/officeDocument/2006/relationships/hyperlink" Target="https://meteor.aihw.gov.au/content/548891" TargetMode="External" Id="R42a53d2046be4e6c" /><Relationship Type="http://schemas.openxmlformats.org/officeDocument/2006/relationships/hyperlink" Target="https://meteor.aihw.gov.au/content/643082" TargetMode="External" Id="Rb39bd84a0ed04058" /><Relationship Type="http://schemas.openxmlformats.org/officeDocument/2006/relationships/hyperlink" Target="https://meteor.aihw.gov.au/content/643142" TargetMode="External" Id="Rae49709eb61a4278" /><Relationship Type="http://schemas.openxmlformats.org/officeDocument/2006/relationships/hyperlink" Target="https://meteor.aihw.gov.au/content/706380" TargetMode="External" Id="Rdbcbc0d133ae4e34" /><Relationship Type="http://schemas.openxmlformats.org/officeDocument/2006/relationships/hyperlink" Target="https://meteor.aihw.gov.au/content/706378" TargetMode="External" Id="Re650e732973445d3" /><Relationship Type="http://schemas.openxmlformats.org/officeDocument/2006/relationships/hyperlink" Target="https://meteor.aihw.gov.au/content/608186" TargetMode="External" Id="R1fc86d29640f487b" /><Relationship Type="http://schemas.openxmlformats.org/officeDocument/2006/relationships/hyperlink" Target="https://meteor.aihw.gov.au/content/616011" TargetMode="External" Id="R7eb2c567127c4705" /><Relationship Type="http://schemas.openxmlformats.org/officeDocument/2006/relationships/hyperlink" Target="https://meteor.aihw.gov.au/content/548891" TargetMode="External" Id="Rb5cdf68855b64dad" /><Relationship Type="http://schemas.openxmlformats.org/officeDocument/2006/relationships/hyperlink" Target="https://meteor.aihw.gov.au/content/269941" TargetMode="External" Id="R8dcb575baf1e47b5" /><Relationship Type="http://schemas.openxmlformats.org/officeDocument/2006/relationships/hyperlink" Target="https://meteor.aihw.gov.au/content/727024" TargetMode="External" Id="R6839d006e9364ac7" /><Relationship Type="http://schemas.openxmlformats.org/officeDocument/2006/relationships/hyperlink" Target="https://meteor.aihw.gov.au/content/269975" TargetMode="External" Id="R8227203fbd96423d" /></Relationships>
</file>

<file path=word/_rels/header1.xml.rels>&#65279;<?xml version="1.0" encoding="utf-8"?><Relationships xmlns="http://schemas.openxmlformats.org/package/2006/relationships"><Relationship Type="http://schemas.openxmlformats.org/officeDocument/2006/relationships/image" Target="/media/image.png" Id="Rb125bb48f3a543ff" /></Relationships>
</file>