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dad7b95fcd4bb0" /></Relationships>
</file>

<file path=word/document.xml><?xml version="1.0" encoding="utf-8"?>
<w:document xmlns:r="http://schemas.openxmlformats.org/officeDocument/2006/relationships" xmlns:w="http://schemas.openxmlformats.org/wordprocessingml/2006/main">
  <w:body>
    <w:p>
      <w:pPr>
        <w:pStyle w:val="Title"/>
      </w:pPr>
      <w:r>
        <w:t>Allied health non-admitted patient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non-admitted patient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b02ffc28f45a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non-admitted patient National best practice data set (AHNAP NBPDS) is to collect information on the provision of allied health service events to non-admitted patients in the public sector.</w:t>
            </w:r>
          </w:p>
          <w:p>
            <w:pPr>
              <w:spacing w:after="160"/>
            </w:pPr>
            <w:r>
              <w:rPr>
                <w:rStyle w:val="row-content-rich-text"/>
              </w:rPr>
              <w:t xml:space="preserve">The AHNAP NBPDS uses many of the data elements from the Non-admitted patient National best endeavours data set (NAP NBEDS) but is considered a standalone NBPDS as it relates specifically to allied health services.</w:t>
            </w:r>
          </w:p>
          <w:p>
            <w:pPr>
              <w:spacing w:after="160"/>
            </w:pPr>
            <w:r>
              <w:rPr>
                <w:rStyle w:val="row-content-rich-text"/>
              </w:rPr>
              <w:t xml:space="preserve">The scope includes the provision of allied health service events to non- 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eb97a2ebded443b">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AHNAP NBPDS is intended to capture instances of allied health service provision from the point of view of the patient.</w:t>
            </w:r>
          </w:p>
          <w:p>
            <w:pPr>
              <w:spacing w:after="160"/>
            </w:pPr>
            <w:r>
              <w:rPr>
                <w:rStyle w:val="row-content-rich-text"/>
              </w:rPr>
              <w:t xml:space="preserve">The scope of the AHNAP NBPDS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NBPDS are all services covered by:</w:t>
            </w:r>
          </w:p>
          <w:p>
            <w:pPr>
              <w:pStyle w:val="ListParagraph"/>
              <w:numPr>
                <w:ilvl w:val="0"/>
                <w:numId w:val="4"/>
              </w:numPr>
            </w:pPr>
            <w:r>
              <w:rPr>
                <w:rStyle w:val="row-content-rich-text"/>
              </w:rPr>
              <w:t xml:space="preserve">the Allied health admitted patient care NBPDS i.e. all non-admitted allied health service events provided to admitted patients</w:t>
            </w:r>
          </w:p>
          <w:p>
            <w:pPr>
              <w:pStyle w:val="ListParagraph"/>
              <w:numPr>
                <w:ilvl w:val="0"/>
                <w:numId w:val="4"/>
              </w:numPr>
            </w:pPr>
            <w:r>
              <w:rPr>
                <w:rStyle w:val="row-content-rich-text"/>
              </w:rPr>
              <w:t xml:space="preserve">the Allied health non-admitted patient emergency department care NBPDS i.e. all non-admitted allied health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NBPDS,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 as a proxy for an 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AHAPC NBPDS guides the standardisation of allied health data.</w:t>
            </w:r>
          </w:p>
          <w:p>
            <w:pPr/>
            <w:r>
              <w:rPr>
                <w:rStyle w:val="row-content-rich-text"/>
              </w:rPr>
              <w:t xml:space="preserve">In the absence of a national definition of an episode of care for a non-admitted patient, this allied health data set specification is using the non-admitted patient service event statistical unit, where those non-admitted patient service events which are allied health services are in scope and have additional data elements to define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AHNAP NBPDS guides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f8b264a1f8e54530">
              <w:r>
                <w:rPr>
                  <w:rStyle w:val="Hyperlink"/>
                  <w:b/>
                </w:rPr>
                <w:t xml:space="preserve">Allied health</w:t>
              </w:r>
            </w:hyperlink>
          </w:p>
          <w:p>
            <w:hyperlink w:tooltip="A specific, time defined encounter between a person (with a known patient identifier) and an allied health professional, assistant or student." w:history="true" r:id="Rd535de33e5a24283">
              <w:r>
                <w:rPr>
                  <w:rStyle w:val="Hyperlink"/>
                  <w:b/>
                </w:rPr>
                <w:t xml:space="preserve">Allied health service event</w:t>
              </w:r>
            </w:hyperlink>
          </w:p>
          <w:p>
            <w:hyperlink w:tooltip="An allied health professional, assistant or student providing an allied health service." w:history="true" r:id="Rba965ab9136f4c33">
              <w:r>
                <w:rPr>
                  <w:rStyle w:val="Hyperlink"/>
                  <w:b/>
                </w:rPr>
                <w:t xml:space="preserve">Allied health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1bbc4224b9468a">
              <w:r>
                <w:rPr>
                  <w:rStyle w:val="Hyperlink"/>
                </w:rPr>
                <w:t xml:space="preserve">Allied health admitted patient care NBPDS</w:t>
              </w:r>
            </w:hyperlink>
          </w:p>
          <w:p>
            <w:pPr>
              <w:spacing w:before="0" w:after="0"/>
            </w:pPr>
            <w:r>
              <w:rPr>
                <w:rStyle w:val="row-content"/>
                <w:color w:val="244061"/>
              </w:rPr>
              <w:t xml:space="preserve">       </w:t>
            </w:r>
            <w:hyperlink w:history="true" r:id="R4236938d8fba4ae9">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e3f5e8841364d97">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b8f04fbc1a034fbe">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acafc7c362124deb">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0d1f00f717934af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5a1f5b9bab3e4d32">
              <w:r>
                <w:rPr>
                  <w:rStyle w:val="Hyperlink"/>
                </w:rPr>
                <w:t xml:space="preserve">Non-admitted patient NBEDS 2018-19</w:t>
              </w:r>
            </w:hyperlink>
          </w:p>
          <w:p>
            <w:pPr>
              <w:spacing w:before="0" w:after="0"/>
            </w:pPr>
            <w:r>
              <w:rPr>
                <w:rStyle w:val="row-content"/>
                <w:color w:val="244061"/>
              </w:rPr>
              <w:t xml:space="preserve">       </w:t>
            </w:r>
            <w:hyperlink w:history="true" r:id="Rc8c015f1c2234d53">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f273f75b5634a8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6b60c404122432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4a0ebc21049433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ba58e1c2dfb403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48252c78bde461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e5f1f535f343f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988b09af3ea466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d29e212af844cfc">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5edf197f8e04ef3">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812a112d6f94c3b">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cb6ff9fd9c94bb9">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90c8e1bfd8d4793">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531e9553b1749cb">
                    <w:r>
                      <w:rPr>
                        <w:rStyle w:val="Hyperlink"/>
                      </w:rPr>
                      <w:t xml:space="preserve">Allied health service event—allied health 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17a3756d22042b0">
                    <w:r>
                      <w:rPr>
                        <w:rStyle w:val="Hyperlink"/>
                      </w:rPr>
                      <w:t xml:space="preserve">Allied health service event—non-admitted patient service provider setting,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ae95b23b9fb46b2">
                    <w:r>
                      <w:rPr>
                        <w:rStyle w:val="Hyperlink"/>
                      </w:rPr>
                      <w:t xml:space="preserve">Allied health service event—attendance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60a154aaebd4a61">
                    <w:r>
                      <w:rPr>
                        <w:rStyle w:val="Hyperlink"/>
                      </w:rPr>
                      <w:t xml:space="preserve">Service contact—group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10e70cbb8ca4fa9">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f98e3cabbae485d">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36608c4d4614d60">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30a40202f9c64d40">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de37b3f508045c5">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587faee4a5e44d3">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59302d50e4e4c8a">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0b8bcf1fc574e73">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253af7d15af84e81">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2a766c5091c0491f">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487d807268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aa465a2a3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87d807268428b" /><Relationship Type="http://schemas.openxmlformats.org/officeDocument/2006/relationships/header" Target="/word/header1.xml" Id="Rcca6733565854e99" /><Relationship Type="http://schemas.openxmlformats.org/officeDocument/2006/relationships/settings" Target="/word/settings.xml" Id="R3a3e83806d3c4b78" /><Relationship Type="http://schemas.openxmlformats.org/officeDocument/2006/relationships/styles" Target="/word/styles.xml" Id="R60ff85e3f05949af" /><Relationship Type="http://schemas.openxmlformats.org/officeDocument/2006/relationships/hyperlink" Target="https://meteor.aihw.gov.au/RegistrationAuthority/12" TargetMode="External" Id="R408b02ffc28f45a5" /><Relationship Type="http://schemas.openxmlformats.org/officeDocument/2006/relationships/numbering" Target="/word/numbering.xml" Id="Rb009e409bd124488" /><Relationship Type="http://schemas.openxmlformats.org/officeDocument/2006/relationships/hyperlink" Target="https://meteor.aihw.gov.au/content/491016" TargetMode="External" Id="Rbeb97a2ebded443b" /><Relationship Type="http://schemas.openxmlformats.org/officeDocument/2006/relationships/hyperlink" Target="https://meteor.aihw.gov.au/content/708041" TargetMode="External" Id="Rf8b264a1f8e54530" /><Relationship Type="http://schemas.openxmlformats.org/officeDocument/2006/relationships/hyperlink" Target="https://meteor.aihw.gov.au/content/705578" TargetMode="External" Id="Rd535de33e5a24283" /><Relationship Type="http://schemas.openxmlformats.org/officeDocument/2006/relationships/hyperlink" Target="https://meteor.aihw.gov.au/content/705622" TargetMode="External" Id="Rba965ab9136f4c33" /><Relationship Type="http://schemas.openxmlformats.org/officeDocument/2006/relationships/hyperlink" Target="https://meteor.aihw.gov.au/content/705499" TargetMode="External" Id="R121bbc4224b9468a" /><Relationship Type="http://schemas.openxmlformats.org/officeDocument/2006/relationships/hyperlink" Target="https://meteor.aihw.gov.au/RegistrationAuthority/12" TargetMode="External" Id="R4236938d8fba4ae9" /><Relationship Type="http://schemas.openxmlformats.org/officeDocument/2006/relationships/hyperlink" Target="https://meteor.aihw.gov.au/content/705494" TargetMode="External" Id="R0e3f5e8841364d97" /><Relationship Type="http://schemas.openxmlformats.org/officeDocument/2006/relationships/hyperlink" Target="https://meteor.aihw.gov.au/RegistrationAuthority/12" TargetMode="External" Id="Rb8f04fbc1a034fbe" /><Relationship Type="http://schemas.openxmlformats.org/officeDocument/2006/relationships/hyperlink" Target="https://meteor.aihw.gov.au/content/705789" TargetMode="External" Id="Racafc7c362124deb" /><Relationship Type="http://schemas.openxmlformats.org/officeDocument/2006/relationships/hyperlink" Target="https://meteor.aihw.gov.au/RegistrationAuthority/12" TargetMode="External" Id="R0d1f00f717934afd" /><Relationship Type="http://schemas.openxmlformats.org/officeDocument/2006/relationships/hyperlink" Target="https://meteor.aihw.gov.au/content/672552" TargetMode="External" Id="R5a1f5b9bab3e4d32" /><Relationship Type="http://schemas.openxmlformats.org/officeDocument/2006/relationships/hyperlink" Target="https://meteor.aihw.gov.au/RegistrationAuthority/12" TargetMode="External" Id="Rc8c015f1c2234d53" /><Relationship Type="http://schemas.openxmlformats.org/officeDocument/2006/relationships/hyperlink" Target="https://meteor.aihw.gov.au/content/290046" TargetMode="External" Id="R6f273f75b5634a87" /><Relationship Type="http://schemas.openxmlformats.org/officeDocument/2006/relationships/hyperlink" Target="https://meteor.aihw.gov.au/content/635126" TargetMode="External" Id="Rc6b60c4041224329" /><Relationship Type="http://schemas.openxmlformats.org/officeDocument/2006/relationships/hyperlink" Target="https://meteor.aihw.gov.au/content/287007" TargetMode="External" Id="R04a0ebc210494337" /><Relationship Type="http://schemas.openxmlformats.org/officeDocument/2006/relationships/hyperlink" Target="https://meteor.aihw.gov.au/content/602543" TargetMode="External" Id="Rdba58e1c2dfb4031" /><Relationship Type="http://schemas.openxmlformats.org/officeDocument/2006/relationships/hyperlink" Target="https://meteor.aihw.gov.au/content/659725" TargetMode="External" Id="R848252c78bde461c" /><Relationship Type="http://schemas.openxmlformats.org/officeDocument/2006/relationships/hyperlink" Target="https://meteor.aihw.gov.au/content/611398" TargetMode="External" Id="R8de5f1f535f343f6" /><Relationship Type="http://schemas.openxmlformats.org/officeDocument/2006/relationships/hyperlink" Target="https://meteor.aihw.gov.au/content/269975" TargetMode="External" Id="Rf988b09af3ea4662" /><Relationship Type="http://schemas.openxmlformats.org/officeDocument/2006/relationships/hyperlink" Target="https://meteor.aihw.gov.au/content/400713" TargetMode="External" Id="R9d29e212af844cfc" /><Relationship Type="http://schemas.openxmlformats.org/officeDocument/2006/relationships/hyperlink" Target="https://meteor.aihw.gov.au/content/705745" TargetMode="External" Id="Rd5edf197f8e04ef3" /><Relationship Type="http://schemas.openxmlformats.org/officeDocument/2006/relationships/hyperlink" Target="https://meteor.aihw.gov.au/content/705755" TargetMode="External" Id="Ra812a112d6f94c3b" /><Relationship Type="http://schemas.openxmlformats.org/officeDocument/2006/relationships/hyperlink" Target="https://meteor.aihw.gov.au/content/705772" TargetMode="External" Id="Rdcb6ff9fd9c94bb9" /><Relationship Type="http://schemas.openxmlformats.org/officeDocument/2006/relationships/hyperlink" Target="https://meteor.aihw.gov.au/content/705794" TargetMode="External" Id="R590c8e1bfd8d4793" /><Relationship Type="http://schemas.openxmlformats.org/officeDocument/2006/relationships/hyperlink" Target="https://meteor.aihw.gov.au/content/705826" TargetMode="External" Id="Rd531e9553b1749cb" /><Relationship Type="http://schemas.openxmlformats.org/officeDocument/2006/relationships/hyperlink" Target="https://meteor.aihw.gov.au/content/706017" TargetMode="External" Id="Rd17a3756d22042b0" /><Relationship Type="http://schemas.openxmlformats.org/officeDocument/2006/relationships/hyperlink" Target="https://meteor.aihw.gov.au/content/708093" TargetMode="External" Id="Rbae95b23b9fb46b2" /><Relationship Type="http://schemas.openxmlformats.org/officeDocument/2006/relationships/hyperlink" Target="https://meteor.aihw.gov.au/content/676226" TargetMode="External" Id="R160a154aaebd4a61" /><Relationship Type="http://schemas.openxmlformats.org/officeDocument/2006/relationships/hyperlink" Target="https://meteor.aihw.gov.au/content/705810" TargetMode="External" Id="Rb10e70cbb8ca4fa9" /><Relationship Type="http://schemas.openxmlformats.org/officeDocument/2006/relationships/hyperlink" Target="https://meteor.aihw.gov.au/content/705848" TargetMode="External" Id="R8f98e3cabbae485d" /><Relationship Type="http://schemas.openxmlformats.org/officeDocument/2006/relationships/hyperlink" Target="https://meteor.aihw.gov.au/content/705867" TargetMode="External" Id="R136608c4d4614d60" /><Relationship Type="http://schemas.openxmlformats.org/officeDocument/2006/relationships/hyperlink" Target="https://meteor.aihw.gov.au/content/708009" TargetMode="External" Id="R30a40202f9c64d40" /><Relationship Type="http://schemas.openxmlformats.org/officeDocument/2006/relationships/hyperlink" Target="https://meteor.aihw.gov.au/content/705901" TargetMode="External" Id="Rcde37b3f508045c5" /><Relationship Type="http://schemas.openxmlformats.org/officeDocument/2006/relationships/hyperlink" Target="https://meteor.aihw.gov.au/content/705924" TargetMode="External" Id="R2587faee4a5e44d3" /><Relationship Type="http://schemas.openxmlformats.org/officeDocument/2006/relationships/hyperlink" Target="https://meteor.aihw.gov.au/content/705937" TargetMode="External" Id="R559302d50e4e4c8a" /><Relationship Type="http://schemas.openxmlformats.org/officeDocument/2006/relationships/hyperlink" Target="https://meteor.aihw.gov.au/content/705479" TargetMode="External" Id="R50b8bcf1fc574e73" /><Relationship Type="http://schemas.openxmlformats.org/officeDocument/2006/relationships/hyperlink" Target="https://meteor.aihw.gov.au/content/705954" TargetMode="External" Id="R253af7d15af84e81" /><Relationship Type="http://schemas.openxmlformats.org/officeDocument/2006/relationships/hyperlink" Target="https://meteor.aihw.gov.au/content/705852" TargetMode="External" Id="R2a766c5091c0491f" /></Relationships>
</file>

<file path=word/_rels/header1.xml.rels>&#65279;<?xml version="1.0" encoding="utf-8"?><Relationships xmlns="http://schemas.openxmlformats.org/package/2006/relationships"><Relationship Type="http://schemas.openxmlformats.org/officeDocument/2006/relationships/image" Target="/media/image.png" Id="Rc82aa465a2a34c72" /></Relationships>
</file>