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3e2367e764e88"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 Edinburgh Postnatal Depression Scale score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 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Indication of depressive symptoms at an antenatal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b8f4e44d34840">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5706b0ed332941b7">
              <w:r>
                <w:rPr>
                  <w:rStyle w:val="Hyperlink"/>
                  <w:b/>
                </w:rPr>
                <w:t xml:space="preserve">antenatal care visit</w:t>
              </w:r>
            </w:hyperlink>
            <w:r>
              <w:rPr>
                <w:rStyle w:val="row-content-rich-text"/>
              </w:rPr>
              <w:t xml:space="preserve">, as represented by an Edinburgh Postnatal Depression Scale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b991e2f1cd473d">
              <w:r>
                <w:rPr>
                  <w:rStyle w:val="Hyperlink"/>
                </w:rPr>
                <w:t xml:space="preserve">Female—indication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14da3f26a5431f">
              <w:r>
                <w:rPr>
                  <w:rStyle w:val="Hyperlink"/>
                </w:rPr>
                <w:t xml:space="preserve">Edinburgh Postnatal Depression Scale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b5aba4452ef643bc">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b797dff6b4784505">
              <w:r>
                <w:rPr>
                  <w:rStyle w:val="Hyperlink"/>
                </w:rPr>
                <w:t xml:space="preserve">https://www.cope.org.au/health-professionals/health-professionals-3/calculating-score-epds/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4cea299964f7a">
              <w:r>
                <w:rPr>
                  <w:rStyle w:val="Hyperlink"/>
                </w:rPr>
                <w:t xml:space="preserve">Perinatal NBEDS 2020–21</w:t>
              </w:r>
            </w:hyperlink>
          </w:p>
          <w:p>
            <w:pPr>
              <w:spacing w:before="0" w:after="0"/>
            </w:pPr>
            <w:r>
              <w:rPr>
                <w:rStyle w:val="row-content"/>
                <w:color w:val="244061"/>
              </w:rPr>
              <w:t xml:space="preserve">       </w:t>
            </w:r>
            <w:hyperlink w:history="true" r:id="Ra9b2d2ec0ca5493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4bbc1fb3af42bb">
              <w:r>
                <w:rPr>
                  <w:rStyle w:val="Hyperlink"/>
                </w:rPr>
                <w:t xml:space="preserve">Perinatal NBEDS 2021–22</w:t>
              </w:r>
            </w:hyperlink>
          </w:p>
          <w:p>
            <w:pPr>
              <w:spacing w:before="0" w:after="0"/>
            </w:pPr>
            <w:r>
              <w:rPr>
                <w:rStyle w:val="row-content"/>
                <w:color w:val="244061"/>
              </w:rPr>
              <w:t xml:space="preserve">       </w:t>
            </w:r>
            <w:hyperlink w:history="true" r:id="R99335fdd3d3345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4d605f4babc4945">
              <w:r>
                <w:rPr>
                  <w:rStyle w:val="Hyperlink"/>
                </w:rPr>
                <w:t xml:space="preserve">Perinatal NBEDS 2022–23</w:t>
              </w:r>
            </w:hyperlink>
          </w:p>
          <w:p>
            <w:pPr>
              <w:spacing w:before="0" w:after="0"/>
            </w:pPr>
            <w:r>
              <w:rPr>
                <w:rStyle w:val="row-content"/>
                <w:color w:val="244061"/>
              </w:rPr>
              <w:t xml:space="preserve">       </w:t>
            </w:r>
            <w:hyperlink w:history="true" r:id="R4f9817de257648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9a4cdae11c3c47ad">
              <w:r>
                <w:rPr>
                  <w:rStyle w:val="Hyperlink"/>
                </w:rPr>
                <w:t xml:space="preserve">Perinatal NBEDS 2023–24</w:t>
              </w:r>
            </w:hyperlink>
          </w:p>
          <w:p>
            <w:pPr>
              <w:spacing w:before="0" w:after="0"/>
            </w:pPr>
            <w:r>
              <w:rPr>
                <w:rStyle w:val="row-content"/>
                <w:color w:val="244061"/>
              </w:rPr>
              <w:t xml:space="preserve">       </w:t>
            </w:r>
            <w:hyperlink w:history="true" r:id="R9bc3afc590824a2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be8a9548b2564508">
              <w:r>
                <w:rPr>
                  <w:rStyle w:val="Hyperlink"/>
                </w:rPr>
                <w:t xml:space="preserve">Perinatal NBEDS 2024–25</w:t>
              </w:r>
            </w:hyperlink>
          </w:p>
          <w:p>
            <w:pPr>
              <w:spacing w:before="0" w:after="0"/>
            </w:pPr>
            <w:r>
              <w:rPr>
                <w:rStyle w:val="row-content"/>
                <w:color w:val="244061"/>
              </w:rPr>
              <w:t xml:space="preserve">       </w:t>
            </w:r>
            <w:hyperlink w:history="true" r:id="R1cf361b4d49146f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5728204d801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56d333e70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28204d8014de1" /><Relationship Type="http://schemas.openxmlformats.org/officeDocument/2006/relationships/header" Target="/word/header1.xml" Id="R946ddd510d004de7" /><Relationship Type="http://schemas.openxmlformats.org/officeDocument/2006/relationships/settings" Target="/word/settings.xml" Id="R22d6e30d15124d93" /><Relationship Type="http://schemas.openxmlformats.org/officeDocument/2006/relationships/styles" Target="/word/styles.xml" Id="Rd2b760af4a274ce3" /><Relationship Type="http://schemas.openxmlformats.org/officeDocument/2006/relationships/hyperlink" Target="https://meteor.aihw.gov.au/RegistrationAuthority/12" TargetMode="External" Id="R51db8f4e44d34840" /><Relationship Type="http://schemas.openxmlformats.org/officeDocument/2006/relationships/hyperlink" Target="https://meteor.aihw.gov.au/content/717749" TargetMode="External" Id="R5706b0ed332941b7" /><Relationship Type="http://schemas.openxmlformats.org/officeDocument/2006/relationships/hyperlink" Target="https://meteor.aihw.gov.au/content/704382" TargetMode="External" Id="R02b991e2f1cd473d" /><Relationship Type="http://schemas.openxmlformats.org/officeDocument/2006/relationships/hyperlink" Target="https://meteor.aihw.gov.au/content/704377" TargetMode="External" Id="R9a14da3f26a5431f" /><Relationship Type="http://schemas.openxmlformats.org/officeDocument/2006/relationships/hyperlink" Target="https://www.cope.org.au/health-professionals/health-professionals-3/calculating-score-epds/" TargetMode="External" Id="Rb5aba4452ef643bc" /><Relationship Type="http://schemas.openxmlformats.org/officeDocument/2006/relationships/hyperlink" Target="https://www.cope.org.au/health-professionals/health-professionals-3/calculating-score-epds/" TargetMode="External" Id="Rb797dff6b4784505" /><Relationship Type="http://schemas.openxmlformats.org/officeDocument/2006/relationships/hyperlink" Target="https://meteor.aihw.gov.au/content/716067" TargetMode="External" Id="R22d4cea299964f7a" /><Relationship Type="http://schemas.openxmlformats.org/officeDocument/2006/relationships/hyperlink" Target="https://meteor.aihw.gov.au/RegistrationAuthority/12" TargetMode="External" Id="Ra9b2d2ec0ca54932" /><Relationship Type="http://schemas.openxmlformats.org/officeDocument/2006/relationships/hyperlink" Target="https://meteor.aihw.gov.au/content/727295" TargetMode="External" Id="Rf54bbc1fb3af42bb" /><Relationship Type="http://schemas.openxmlformats.org/officeDocument/2006/relationships/hyperlink" Target="https://meteor.aihw.gov.au/RegistrationAuthority/12" TargetMode="External" Id="R99335fdd3d334581" /><Relationship Type="http://schemas.openxmlformats.org/officeDocument/2006/relationships/hyperlink" Target="https://meteor.aihw.gov.au/content/742055" TargetMode="External" Id="Ra4d605f4babc4945" /><Relationship Type="http://schemas.openxmlformats.org/officeDocument/2006/relationships/hyperlink" Target="https://meteor.aihw.gov.au/RegistrationAuthority/12" TargetMode="External" Id="R4f9817de257648a0" /><Relationship Type="http://schemas.openxmlformats.org/officeDocument/2006/relationships/hyperlink" Target="https://meteor.aihw.gov.au/content/756064" TargetMode="External" Id="R9a4cdae11c3c47ad" /><Relationship Type="http://schemas.openxmlformats.org/officeDocument/2006/relationships/hyperlink" Target="https://meteor.aihw.gov.au/RegistrationAuthority/12" TargetMode="External" Id="R9bc3afc590824a21" /><Relationship Type="http://schemas.openxmlformats.org/officeDocument/2006/relationships/hyperlink" Target="https://meteor.aihw.gov.au/content/775716" TargetMode="External" Id="Rbe8a9548b2564508" /><Relationship Type="http://schemas.openxmlformats.org/officeDocument/2006/relationships/hyperlink" Target="https://meteor.aihw.gov.au/RegistrationAuthority/12" TargetMode="External" Id="R1cf361b4d49146fb" /></Relationships>
</file>

<file path=word/_rels/header1.xml.rels>&#65279;<?xml version="1.0" encoding="utf-8"?><Relationships xmlns="http://schemas.openxmlformats.org/package/2006/relationships"><Relationship Type="http://schemas.openxmlformats.org/officeDocument/2006/relationships/image" Target="/media/image.png" Id="R20256d333e704a26" /></Relationships>
</file>