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12c476c5349b8"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bf000246f4233">
              <w:r>
                <w:rPr>
                  <w:rStyle w:val="Hyperlink"/>
                  <w:color w:val="244061"/>
                </w:rPr>
                <w:t xml:space="preserve">AIHW Data Quality Statements</w:t>
              </w:r>
            </w:hyperlink>
            <w:r>
              <w:rPr>
                <w:rStyle w:val="row-content"/>
                <w:color w:val="244061"/>
              </w:rPr>
              <w:t xml:space="preserve">, Superseded 03/12/2019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(former) National Affordable Housing Agreement (NAHA) or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Of the agencies expected to participate in the collection in at least one month during the 2017–18 reporting period, 100% of agencies provided data for each month where they were expected to participate.</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2017–18,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e938812d02548be">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808dee544c8e452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c9551b0715894791">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c7ee7ba67d7c443a">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2017–18 data holdings, all agencies that receive funding under the (former) National Affordable Housing Agreement (NAHA) or the National Partnership Agreement on Homelessness (NPAH) 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2017–18 use data for July 2017 to June 2018 that were submitted and validated as at 10 August 2018. These data will be first published in the annual SHS report and accompanying data products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3510fac8c1d4dac">
              <w:r>
                <w:rPr>
                  <w:rStyle w:val="Hyperlink"/>
                  <w:i/>
                </w:rPr>
                <w:t xml:space="preserve">Specialist homelessness services</w:t>
              </w:r>
            </w:hyperlink>
            <w:r>
              <w:rPr>
                <w:rStyle w:val="row-content-rich-text"/>
              </w:rPr>
              <w:t xml:space="preserve"> reports and the Productivity Commission’s annual </w:t>
            </w:r>
            <w:hyperlink w:history="true" r:id="R7a2521dc0c2c4680">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de0841fbd3ba41a1">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54894384d564428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edc0cc6c264d40d2">
              <w:r>
                <w:rPr>
                  <w:rStyle w:val="Hyperlink"/>
                </w:rPr>
                <w:t xml:space="preserve">https://www.aihw.gov.au/about-our-data/our-data-collections/specialist-homelessness-services-collection</w:t>
              </w:r>
            </w:hyperlink>
            <w:r>
              <w:rPr>
                <w:rStyle w:val="row-content-rich-text"/>
              </w:rPr>
              <w:t xml:space="preserve">. Information on definitions, concepts and classifications can also be found in the </w:t>
            </w:r>
            <w:hyperlink w:history="true" r:id="Raedc277d31184afd">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2017–18, 98%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were recorded, ‘don't know’ was selected, or no response was recorded. Support periods with invalid/‘don't know’/missing responses were retained in the collection and no attempt was made to deduce or impute the true value of invalid/‘don't know’/ missing responses at the unit level.  Where data related to the total client population, the total includes clients with missing information. This information has been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will be available in the annual SHSC products for 2017–18. Variability in the implementation of this item means that coverage is incomplete and limited comparisons are possible for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a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with publications from December 2018 onwards that include 2017–18 data with other publications.</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data linked with data from other collections, do not use weighted data. 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Queensland</w:t>
            </w:r>
          </w:p>
          <w:p>
            <w:pPr>
              <w:pStyle w:val="ListParagraph"/>
              <w:numPr>
                <w:ilvl w:val="0"/>
                <w:numId w:val="4"/>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5"/>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6"/>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6"/>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cfc11199ba43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8958bca5cb4f5b">
              <w:r>
                <w:rPr>
                  <w:rStyle w:val="Hyperlink"/>
                </w:rPr>
                <w:t xml:space="preserve">Specialist Homelessness Services Collection, 2016–17; Quality Statement</w:t>
              </w:r>
            </w:hyperlink>
          </w:p>
          <w:p>
            <w:pPr>
              <w:pStyle w:val="registration-status"/>
              <w:spacing w:before="0" w:after="0"/>
            </w:pPr>
            <w:hyperlink w:history="true" r:id="R948f42e5238d49da">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8e34f38830ee4df8">
              <w:r>
                <w:rPr>
                  <w:rStyle w:val="Hyperlink"/>
                </w:rPr>
                <w:t xml:space="preserve">Specialist Homelessness Services Collection, 2018–19; Quality Statement</w:t>
              </w:r>
            </w:hyperlink>
          </w:p>
          <w:p>
            <w:pPr>
              <w:pStyle w:val="registration-status"/>
              <w:spacing w:before="0" w:after="0"/>
            </w:pPr>
            <w:hyperlink w:history="true" r:id="R52e445a16d024379">
              <w:r>
                <w:rPr>
                  <w:rStyle w:val="Hyperlink"/>
                  <w:color w:val="244061"/>
                </w:rPr>
                <w:t xml:space="preserve">AIHW Data Quality Statements</w:t>
              </w:r>
            </w:hyperlink>
            <w:r>
              <w:rPr>
                <w:rStyle w:val="row-content"/>
                <w:color w:val="244061"/>
              </w:rPr>
              <w:t xml:space="preserve">, Superseded 12/11/2020</w:t>
            </w:r>
          </w:p>
          <w:p>
            <w:r>
              <w:br/>
            </w:r>
          </w:p>
        </w:tc>
      </w:tr>
    </w:tbl>
    <w:p>
      <w:r>
        <w:br/>
      </w:r>
    </w:p>
    <w:sectPr>
      <w:footerReference xmlns:r="http://schemas.openxmlformats.org/officeDocument/2006/relationships" w:type="default" r:id="R5dd1610dfab7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702922</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2a5983519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1610dfab7466b" /><Relationship Type="http://schemas.openxmlformats.org/officeDocument/2006/relationships/header" Target="/word/header1.xml" Id="R19181ed3cdfa4668" /><Relationship Type="http://schemas.openxmlformats.org/officeDocument/2006/relationships/settings" Target="/word/settings.xml" Id="Ra712b7888dbe4c9b" /><Relationship Type="http://schemas.openxmlformats.org/officeDocument/2006/relationships/styles" Target="/word/styles.xml" Id="R5106424426ee43e1" /><Relationship Type="http://schemas.openxmlformats.org/officeDocument/2006/relationships/numbering" Target="/word/numbering.xml" Id="R384cb374b2f54cd6" /><Relationship Type="http://schemas.openxmlformats.org/officeDocument/2006/relationships/hyperlink" Target="https://meteor.aihw.gov.au/RegistrationAuthority/5" TargetMode="External" Id="Rd6ebf000246f4233" /><Relationship Type="http://schemas.openxmlformats.org/officeDocument/2006/relationships/hyperlink" Target="https://www.legislation.gov.au/Series/C2004A03450" TargetMode="External" Id="R2e938812d02548be" /><Relationship Type="http://schemas.openxmlformats.org/officeDocument/2006/relationships/hyperlink" Target="https://www.aihw.gov.au/about-us/our-governance" TargetMode="External" Id="R808dee544c8e452f" /><Relationship Type="http://schemas.openxmlformats.org/officeDocument/2006/relationships/hyperlink" Target="https://www.legislation.gov.au/Series/C2004A03712" TargetMode="External" Id="Rc9551b0715894791" /><Relationship Type="http://schemas.openxmlformats.org/officeDocument/2006/relationships/hyperlink" Target="http://www.aihw.gov.au/" TargetMode="External" Id="Rc7ee7ba67d7c443a" /><Relationship Type="http://schemas.openxmlformats.org/officeDocument/2006/relationships/hyperlink" Target="https://www.aihw.gov.au/reports-data/health-welfare-services/homelessness-services/reports" TargetMode="External" Id="Rb3510fac8c1d4dac" /><Relationship Type="http://schemas.openxmlformats.org/officeDocument/2006/relationships/hyperlink" Target="http://www.pc.gov.au/research/ongoing/report-on-government-services" TargetMode="External" Id="R7a2521dc0c2c4680" /><Relationship Type="http://schemas.openxmlformats.org/officeDocument/2006/relationships/hyperlink" Target="https://www.aihw.gov.au/our-services/data-on-request" TargetMode="External" Id="Rde0841fbd3ba41a1" /><Relationship Type="http://schemas.openxmlformats.org/officeDocument/2006/relationships/hyperlink" Target="mailto:info@aihw.gov.au" TargetMode="External" Id="R54894384d5644281" /><Relationship Type="http://schemas.openxmlformats.org/officeDocument/2006/relationships/hyperlink" Target="https://www.aihw.gov.au/about-our-data/our-data-collections/specialist-homelessness-services-collection" TargetMode="External" Id="Redc0cc6c264d40d2" /><Relationship Type="http://schemas.openxmlformats.org/officeDocument/2006/relationships/hyperlink" Target="https://www.aihw.gov.au/about-our-data/our-data-collections/specialist-homelessness-services-collection/training-resources" TargetMode="External" Id="Raedc277d31184afd" /><Relationship Type="http://schemas.openxmlformats.org/officeDocument/2006/relationships/hyperlink" Target="https://meteor.aihw.gov.au/content/246013" TargetMode="External" Id="R18cfc11199ba43c8" /><Relationship Type="http://schemas.openxmlformats.org/officeDocument/2006/relationships/hyperlink" Target="https://meteor.aihw.gov.au/content/683255" TargetMode="External" Id="R568958bca5cb4f5b" /><Relationship Type="http://schemas.openxmlformats.org/officeDocument/2006/relationships/hyperlink" Target="https://meteor.aihw.gov.au/RegistrationAuthority/5" TargetMode="External" Id="R948f42e5238d49da" /><Relationship Type="http://schemas.openxmlformats.org/officeDocument/2006/relationships/hyperlink" Target="https://meteor.aihw.gov.au/content/723399" TargetMode="External" Id="R8e34f38830ee4df8" /><Relationship Type="http://schemas.openxmlformats.org/officeDocument/2006/relationships/hyperlink" Target="https://meteor.aihw.gov.au/RegistrationAuthority/5" TargetMode="External" Id="R52e445a16d024379" /></Relationships>
</file>

<file path=word/_rels/header1.xml.rels>&#65279;<?xml version="1.0" encoding="utf-8"?><Relationships xmlns="http://schemas.openxmlformats.org/package/2006/relationships"><Relationship Type="http://schemas.openxmlformats.org/officeDocument/2006/relationships/image" Target="/media/image.png" Id="R4f22a59835194322" /></Relationships>
</file>