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2baba578d94165" /></Relationships>
</file>

<file path=word/document.xml><?xml version="1.0" encoding="utf-8"?>
<w:document xmlns:r="http://schemas.openxmlformats.org/officeDocument/2006/relationships" xmlns:w="http://schemas.openxmlformats.org/wordprocessingml/2006/main">
  <w:body>
    <w:p>
      <w:pPr>
        <w:pStyle w:val="Title"/>
      </w:pPr>
      <w:r>
        <w:t>ABS Life Tables for Aboriginal and Torres Strait Islander Australians, 2015-2017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Life Tables for Aboriginal and Torres Strait Islander Australians,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tables for male and female Indigenous and non-Indigenous Australians for the reference period 2015-2017 will be released on 29 November 2018 (ABS cat. no. 3302.0.55.003).</w:t>
            </w:r>
          </w:p>
          <w:p>
            <w:pPr/>
            <w:r>
              <w:rPr>
                <w:rStyle w:val="row-content-rich-text"/>
              </w:rPr>
              <w:t xml:space="preserve">Indigenous and non-Indigenous life tables are based on Estimated Resident Population (ABS cat. no. 3101.0) (based on the Census of Population and Housing and the Census Post Enumeration Survey), death registration information provided by state and territory Registrars of Births, Deaths and Marriages.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4fc862ea64d64296">
              <w:r>
                <w:rPr>
                  <w:rStyle w:val="Hyperlink"/>
                </w:rPr>
                <w:t xml:space="preserve">ABS 2013. Life Tables for Aboriginal and Torres Strait Islander Australians, 2010-2012. Cat. no. 3302.0.55.003. Canberra: ABS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5-yearly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29/11/2018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 Australian Bureau of Statistics</w:t>
            </w:r>
          </w:p>
        </w:tc>
      </w:tr>
    </w:tbl>
    <w:p>
      <w:r>
        <w:br/>
      </w:r>
    </w:p>
    <w:sectPr>
      <w:footerReference xmlns:r="http://schemas.openxmlformats.org/officeDocument/2006/relationships" w:type="default" r:id="Rd0305d4d3d7c4f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699979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49ce8f541045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305d4d3d7c4f40" /><Relationship Type="http://schemas.openxmlformats.org/officeDocument/2006/relationships/header" Target="/word/header1.xml" Id="R3a08527a7c4d4909" /><Relationship Type="http://schemas.openxmlformats.org/officeDocument/2006/relationships/settings" Target="/word/settings.xml" Id="Rd7c5402ab7be461b" /><Relationship Type="http://schemas.openxmlformats.org/officeDocument/2006/relationships/styles" Target="/word/styles.xml" Id="Rd8a642ce79fe40a3" /><Relationship Type="http://schemas.openxmlformats.org/officeDocument/2006/relationships/hyperlink" Target="http://www.abs.gov.au/AUSSTATS/abs@.nsf/DetailsPage/3302.0.55.0032010-2012?OpenDocument" TargetMode="External" Id="R4fc862ea64d64296" /></Relationships>
</file>

<file path=word/_rels/header1.xml.rels>&#65279;<?xml version="1.0" encoding="utf-8"?><Relationships xmlns="http://schemas.openxmlformats.org/package/2006/relationships"><Relationship Type="http://schemas.openxmlformats.org/officeDocument/2006/relationships/image" Target="/media/image.png" Id="R7f49ce8f541045c3" /></Relationships>
</file>